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FKüAusbV — Struktur der Berufsausbildung, Ausbildungsberufsbild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Umgang mit Gästen und Teammitgliedern,</w:t>
      </w:r>
    </w:p>
    <w:p>
      <w:pPr>
        <w:ind w:left="420"/>
      </w:pPr>
      <w:r>
        <w:t xml:space="preserve">2. Annahme und Einlagerung von Waren,</w:t>
      </w:r>
    </w:p>
    <w:p>
      <w:pPr>
        <w:ind w:left="420"/>
      </w:pPr>
      <w:r>
        <w:t xml:space="preserve">3. Vor- und Nachbereitung von Arbeiten für die Speisenzubereitung sowie Einsatz von Geräten, Maschinen und Arbeitsmitteln,</w:t>
      </w:r>
    </w:p>
    <w:p>
      <w:pPr>
        <w:ind w:left="420"/>
      </w:pPr>
      <w:r>
        <w:t xml:space="preserve">4. Anwendung der grundlegenden Arbeitstechniken in der Küche,</w:t>
      </w:r>
    </w:p>
    <w:p>
      <w:pPr>
        <w:ind w:left="420"/>
      </w:pPr>
      <w:r>
        <w:t xml:space="preserve">5. Wahrnehmung der grundlegenden Aufgaben in Service und Wirtschaftsdienst,</w:t>
      </w:r>
    </w:p>
    <w:p>
      <w:pPr>
        <w:ind w:left="420"/>
      </w:pPr>
      <w:r>
        <w:t xml:space="preserve">6. Zubereitung von Salaten, Eierspeisen, einfachen Speisen und Gerichten aus pflanzlichen Nahrungsmitteln und aus Pilzen,</w:t>
      </w:r>
    </w:p>
    <w:p>
      <w:pPr>
        <w:ind w:left="420"/>
      </w:pPr>
      <w:r>
        <w:t xml:space="preserve">7. Anrichten und Garnieren von kalten Gerichten, von Süßspeisen und von Desserts,</w:t>
      </w:r>
    </w:p>
    <w:p>
      <w:pPr>
        <w:ind w:left="420"/>
      </w:pPr>
      <w:r>
        <w:t xml:space="preserve">8. Zubereitung von einfachen Suppen, Soßen und Eintöpfen,</w:t>
      </w:r>
    </w:p>
    <w:p>
      <w:pPr>
        <w:ind w:left="420"/>
      </w:pPr>
      <w:r>
        <w:t xml:space="preserve">9. Zubereitung von Sättigungsbeilagen und</w:t>
      </w:r>
    </w:p>
    <w:p>
      <w:pPr>
        <w:ind w:left="420"/>
      </w:pPr>
      <w:r>
        <w:t xml:space="preserve">10. Zubereitung von einfachen Fleisch- und Fischgerichten.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 und</w:t>
      </w:r>
    </w:p>
    <w:p>
      <w:pPr>
        <w:ind w:left="420"/>
      </w:pPr>
      <w:r>
        <w:t xml:space="preserve">5. Durchführung von Hygienemaßnahmen.</w:t>
      </w:r>
    </w:p>
    <w:p>
      <w:r>
        <w:rPr>
          <w:color w:val="555555"/>
          <w:sz w:val="17"/>
        </w:rPr>
        <w:t xml:space="preserve">Zitiervorschlag: § 5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