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FIAusbV — Struktur der Berufsausbildung, Ausbildungsberufsbild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fachrichtungsübergreifende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der Fachrichtung</w:t>
      </w:r>
    </w:p>
    <w:p>
      <w:pPr>
        <w:ind w:left="780"/>
      </w:pPr>
      <w:r>
        <w:t xml:space="preserve">a) Anwendungsentwicklung,</w:t>
      </w:r>
    </w:p>
    <w:p>
      <w:pPr>
        <w:ind w:left="780"/>
      </w:pPr>
      <w:r>
        <w:t xml:space="preserve">b) Systemintegration,</w:t>
      </w:r>
    </w:p>
    <w:p>
      <w:pPr>
        <w:ind w:left="780"/>
      </w:pPr>
      <w:r>
        <w:t xml:space="preserve">c) Daten- und Prozessanalyse und</w:t>
      </w:r>
    </w:p>
    <w:p>
      <w:pPr>
        <w:ind w:left="780"/>
      </w:pPr>
      <w:r>
        <w:t xml:space="preserve">d) Digitale Vernetzung sowie</w:t>
      </w:r>
    </w:p>
    <w:p>
      <w:pPr>
        <w:ind w:left="420"/>
      </w:pPr>
      <w:r>
        <w:t xml:space="preserve">3. fachrichtungsübergreifende, integrativ zu vermittelnde Fertigkeiten, Kenntnisse und Fähigkeiten.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fachrichtungsübergreifenden berufsprofilgebenden Fertigkeiten, Kenntnisse und Fähigkeiten sind:</w:t>
      </w:r>
    </w:p>
    <w:p>
      <w:pPr>
        <w:ind w:left="420"/>
      </w:pPr>
      <w:r>
        <w:t xml:space="preserve">1. Planen, Vorbereiten und Durchführen von Arbeitsaufgaben in Abstimmung mit den kundenspezifischen Geschäfts- und Leistungsprozessen,</w:t>
      </w:r>
    </w:p>
    <w:p>
      <w:pPr>
        <w:ind w:left="420"/>
      </w:pPr>
      <w:r>
        <w:t xml:space="preserve">2. Informieren und Beraten von Kunden und Kundinnen,</w:t>
      </w:r>
    </w:p>
    <w:p>
      <w:pPr>
        <w:ind w:left="420"/>
      </w:pPr>
      <w:r>
        <w:t xml:space="preserve">3. Beurteilen marktgängiger IT-Systeme und kundenspezifischer Lösungen,</w:t>
      </w:r>
    </w:p>
    <w:p>
      <w:pPr>
        <w:ind w:left="420"/>
      </w:pPr>
      <w:r>
        <w:t xml:space="preserve">4. Entwickeln, Erstellen und Betreuen von IT-Lösungen,</w:t>
      </w:r>
    </w:p>
    <w:p>
      <w:pPr>
        <w:ind w:left="420"/>
      </w:pPr>
      <w:r>
        <w:t xml:space="preserve">5. Durchführen und Dokumentieren von qualitätssichernden Maßnahmen,</w:t>
      </w:r>
    </w:p>
    <w:p>
      <w:pPr>
        <w:ind w:left="420"/>
      </w:pPr>
      <w:r>
        <w:t xml:space="preserve">6. Umsetzen, Integrieren und Prüfen von Maßnahmen zur IT-Sicherheit und zum Datenschutz,</w:t>
      </w:r>
    </w:p>
    <w:p>
      <w:pPr>
        <w:ind w:left="420"/>
      </w:pPr>
      <w:r>
        <w:t xml:space="preserve">7. Erbringen der Leistungen und Auftragsabschluss,</w:t>
      </w:r>
    </w:p>
    <w:p>
      <w:pPr>
        <w:ind w:left="420"/>
      </w:pPr>
      <w:r>
        <w:t xml:space="preserve">8. Betreiben von IT-Systemen,</w:t>
      </w:r>
    </w:p>
    <w:p>
      <w:pPr>
        <w:ind w:left="420"/>
      </w:pPr>
      <w:r>
        <w:t xml:space="preserve">9. Inbetriebnehmen von Speicherlösungen und</w:t>
      </w:r>
    </w:p>
    <w:p>
      <w:pPr>
        <w:ind w:left="420"/>
      </w:pPr>
      <w:r>
        <w:t xml:space="preserve">10. Programmieren von Softwarelösungen.</w:t>
      </w:r>
    </w:p>
    <w:p>
      <w:r>
        <w:t xml:space="preserve">(3) Die Berufsbildpositionen der berufsprofilgebenden Fertigkeiten, Kenntnisse und Fähigkeiten in der Fachrichtung Anwendungsentwicklung sind:</w:t>
      </w:r>
    </w:p>
    <w:p>
      <w:pPr>
        <w:ind w:left="420"/>
      </w:pPr>
      <w:r>
        <w:t xml:space="preserve">1. Konzipieren und Umsetzen von kundenspezifischen Softwareanwendungen und</w:t>
      </w:r>
    </w:p>
    <w:p>
      <w:pPr>
        <w:ind w:left="420"/>
      </w:pPr>
      <w:r>
        <w:t xml:space="preserve">2. Sicherstellen der Qualität von Softwareanwendungen.</w:t>
      </w:r>
    </w:p>
    <w:p>
      <w:r>
        <w:t xml:space="preserve">(4) Die Berufsbildpositionen der berufsprofilgebenden Fertigkeiten, Kenntnisse und Fähigkeiten in der Fachrichtung Systemintegration sind:</w:t>
      </w:r>
    </w:p>
    <w:p>
      <w:pPr>
        <w:ind w:left="420"/>
      </w:pPr>
      <w:r>
        <w:t xml:space="preserve">1. Konzipieren und Realisieren von IT-Systemen,</w:t>
      </w:r>
    </w:p>
    <w:p>
      <w:pPr>
        <w:ind w:left="420"/>
      </w:pPr>
      <w:r>
        <w:t xml:space="preserve">2. Installieren und Konfigurieren von Netzwerken und</w:t>
      </w:r>
    </w:p>
    <w:p>
      <w:pPr>
        <w:ind w:left="420"/>
      </w:pPr>
      <w:r>
        <w:t xml:space="preserve">3. Administrieren von IT-Systemen.</w:t>
      </w:r>
    </w:p>
    <w:p>
      <w:r>
        <w:t xml:space="preserve">(5) Die Berufsbildpositionen der berufsprofilgebenden Fertigkeiten, Kenntnisse und Fähigkeiten in der Fachrichtung Daten- und Prozessanalyse sind:</w:t>
      </w:r>
    </w:p>
    <w:p>
      <w:pPr>
        <w:ind w:left="420"/>
      </w:pPr>
      <w:r>
        <w:t xml:space="preserve">1. Analysieren von Arbeits- und Geschäftsprozessen,</w:t>
      </w:r>
    </w:p>
    <w:p>
      <w:pPr>
        <w:ind w:left="420"/>
      </w:pPr>
      <w:r>
        <w:t xml:space="preserve">2. Analysieren von Datenquellen und Bereitstellen von Daten,</w:t>
      </w:r>
    </w:p>
    <w:p>
      <w:pPr>
        <w:ind w:left="420"/>
      </w:pPr>
      <w:r>
        <w:t xml:space="preserve">3. Nutzen der Daten zur Optimierung von Arbeits- und Geschäftsprozessen sowie zur Optimierung digitaler Geschäftsmodelle und</w:t>
      </w:r>
    </w:p>
    <w:p>
      <w:pPr>
        <w:ind w:left="420"/>
      </w:pPr>
      <w:r>
        <w:t xml:space="preserve">4. Umsetzen des Datenschutzes und der Schutzziele der Datensicherheit.</w:t>
      </w:r>
    </w:p>
    <w:p>
      <w:r>
        <w:t xml:space="preserve">(6) Die Berufsbildpositionen der berufsprofilgebenden Fertigkeiten, Kenntnisse und Fähigkeiten in der Fachrichtung Digitale Vernetzung sind:</w:t>
      </w:r>
    </w:p>
    <w:p>
      <w:pPr>
        <w:ind w:left="420"/>
      </w:pPr>
      <w:r>
        <w:t xml:space="preserve">1. Analysieren und Planen von Systemen zur Vernetzung von Prozessen und Produkten,</w:t>
      </w:r>
    </w:p>
    <w:p>
      <w:pPr>
        <w:ind w:left="420"/>
      </w:pPr>
      <w:r>
        <w:t xml:space="preserve">2. Errichten, Ändern und Prüfen von vernetzten Systemen und</w:t>
      </w:r>
    </w:p>
    <w:p>
      <w:pPr>
        <w:ind w:left="420"/>
      </w:pPr>
      <w:r>
        <w:t xml:space="preserve">3. Betreiben von vernetzten Systemen und Sicherstellen der Systemverfügbarkeit.</w:t>
      </w:r>
    </w:p>
    <w:p>
      <w:r>
        <w:t xml:space="preserve">(7) Die Berufsbildpositionen der integrativ zu vermittelnden Fertigkeiten, Kenntnisse und Fähigkeiten sind:</w:t>
      </w:r>
    </w:p>
    <w:p>
      <w:pPr>
        <w:ind w:left="420"/>
      </w:pPr>
      <w:r>
        <w:t xml:space="preserve">1. Berufsbildung sowie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 und</w:t>
      </w:r>
    </w:p>
    <w:p>
      <w:pPr>
        <w:ind w:left="420"/>
      </w:pPr>
      <w:r>
        <w:t xml:space="preserve">5. vernetztes Zusammenarbeiten unter Nutzung digitaler Medien.</w:t>
      </w:r>
    </w:p>
    <w:p>
      <w:r>
        <w:t xml:space="preserve">(8) Die Fertigkeiten, Kenntnisse und Fähigkeiten der in Absatz 2 Nummer 1 bis 7 genannten Berufsbildpositionen sind im Bereich der IT-Berufe berufsübergreifend und werden in gleicher Weise auch in den folgenden Berufsausbildungen vermittelt:</w:t>
      </w:r>
    </w:p>
    <w:p>
      <w:pPr>
        <w:ind w:left="420"/>
      </w:pPr>
      <w:r>
        <w:t xml:space="preserve">1. in der Berufsausbildung zum Kaufmann für Digitalisierungsmanagement und zur Kauffrau für Digitalisierungsmanagement nach der Digitalisierungsmanagement-Kaufleute-Ausbildungsverordnung vom 28. Februar 2020 (BGBl. I S. 290),</w:t>
      </w:r>
    </w:p>
    <w:p>
      <w:pPr>
        <w:ind w:left="420"/>
      </w:pPr>
      <w:r>
        <w:t xml:space="preserve">2. in der Berufsausbildung zum IT-System-Elektroniker und zur IT-System-Elektronikerin nach der IT-System-Elektroniker-Ausbildungsverordnung vom 28. Februar 2020 (BGBl. I S. 268) und</w:t>
      </w:r>
    </w:p>
    <w:p>
      <w:pPr>
        <w:ind w:left="420"/>
      </w:pPr>
      <w:r>
        <w:t xml:space="preserve">3. in der Berufsausbildung zum Kaufmann für IT-System-Management und zur Kauffrau für IT-System-Management nach der IT-System-Management-Kaufleute-Ausbildungsverordnung vom 28. Februar 2020 (BGBl. I S. 280).</w:t>
      </w:r>
    </w:p>
    <w:p>
      <w:r>
        <w:rPr>
          <w:color w:val="555555"/>
          <w:sz w:val="17"/>
        </w:rPr>
        <w:t xml:space="preserve">Zitiervorschlag: § 4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