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FIAusbV — Prüfungsbereich Diagnose und Störungsbeseitigung in vernetzten Systemen</w:t>
      </w:r>
    </w:p>
    <w:p>
      <w:r>
        <w:rPr>
          <w:color w:val="555555"/>
          <w:sz w:val="18"/>
        </w:rPr>
        <w:t xml:space="preserve">Fachinformatikerausbildungsverordnung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Im Prüfungsbereich Diagnose und Störungsbeseitigung in vernetzten Systemen hat der Prüfling nachzuweisen, dass er in der Lage ist,</w:t>
      </w:r>
    </w:p>
    <w:p>
      <w:pPr>
        <w:ind w:left="420"/>
      </w:pPr>
      <w:r>
        <w:t xml:space="preserve">1. Soft- und Hardware zur Sicherstellung des Betriebes der Gesamtinfrastruktur und zur Störungsbeseitigung einzusetzen und Testergebnisse auszuwerten,</w:t>
      </w:r>
    </w:p>
    <w:p>
      <w:pPr>
        <w:ind w:left="420"/>
      </w:pPr>
      <w:r>
        <w:t xml:space="preserve">2. Störungen in der Gesamtinfrastruktur zu lokalisieren und einzugrenzen sowie Lösungsmaßnahmen einzuleiten und umzusetzen,</w:t>
      </w:r>
    </w:p>
    <w:p>
      <w:pPr>
        <w:ind w:left="420"/>
      </w:pPr>
      <w:r>
        <w:t xml:space="preserve">3. Diagnose- und Prozessdaten auszuwerten, zu analysieren und Maßnahmen abzuleiten und</w:t>
      </w:r>
    </w:p>
    <w:p>
      <w:pPr>
        <w:ind w:left="420"/>
      </w:pPr>
      <w:r>
        <w:t xml:space="preserve">4. kunden- und anwendungsspezifische IT-Sicherheitsmaßnahmen im Gesamtsystem zu konfigurieren und zu implementieren, Schwachstellen zu bewerten und Maßnahmen einzuleiten.</w:t>
      </w:r>
    </w:p>
    <w:p>
      <w:r>
        <w:t xml:space="preserve">(2) Die Prüfungsaufgaben sollen praxisbezogen sein. Der Prüfling hat die Aufgaben schriftlich zu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37 FIAusbV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https://recht.nulegal.eu/gesetze/FIAusbV/37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