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FIAusbV — Inhalt von Teil 2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in der Fachrichtung Systemintegration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18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