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FIAusbV — Prüfungsbereiche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der Fachrichtung Anwendungsentwicklung in den folgenden Prüfungsbereichen statt:</w:t>
      </w:r>
    </w:p>
    <w:p>
      <w:pPr>
        <w:ind w:left="420"/>
      </w:pPr>
      <w:r>
        <w:t xml:space="preserve">1. Planen und Umsetzen eines Softwareprojektes,</w:t>
      </w:r>
    </w:p>
    <w:p>
      <w:pPr>
        <w:ind w:left="420"/>
      </w:pPr>
      <w:r>
        <w:t xml:space="preserve">2. Planen eines Softwareproduktes,</w:t>
      </w:r>
    </w:p>
    <w:p>
      <w:pPr>
        <w:ind w:left="420"/>
      </w:pPr>
      <w:r>
        <w:t xml:space="preserve">3. Entwicklung und Umsetzung von Algorithmen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