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FHGöD (Nordrhein-Westfalen) — Hochschulgrad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Grund der erfolgreich abgelegten Laufbahn- oder Aufstiegsprüfung verleiht die Fachhochschule den Studierenden, die Hochschule für Polizei und öffentliche Verwaltung auch Personen, die als Beamte des Landes Nordrhein-Westfalen nach einem Studium an der Archivschule Marburg - Fachhochschule für Archivwesen - die Prüfung für die Laufbahn des gehobenen Archivdienstes bestanden haben, nach Maßgabe einer Satzung einen Diplomgrad. Der Diplomgrad wird mit dem Zusatz ,,Fachhochschule" (,,FH") verliehen.</w:t>
      </w:r>
    </w:p>
    <w:p>
      <w:r>
        <w:t xml:space="preserve">(2) Auf Grund eines erfolgreich abgeschlossenen Bachelor- oder Masterstudienganges gemäß § 3 Absatz 4 Nummer 3 sowie Absatz 4a verleiht die Hochschule für Polizei und öffentliche Verwaltung Nordrhein-Westfalen einen entsprechenden Hochschulgrad; die erfolgreich abgeleistete Bachelor-Hochschulprüfung gilt zugleich als Laufbahnprüfung.</w:t>
      </w:r>
    </w:p>
    <w:p>
      <w:r>
        <w:t xml:space="preserve">(3) Aufgrund eines erfolgreich abgeschlossenen Bachelor- oder Masterstudienganges gemäß § 3 Absatz 4b verleiht die Hochschule für Finanzen Nordrhein-Westfalen einen entsprechenden Hochschulgrad mit der nach der entsprechenden Prüfungsordnung zu bestimmenden Bezeichnung.</w:t>
      </w:r>
    </w:p>
    <w:p>
      <w:r>
        <w:rPr>
          <w:color w:val="555555"/>
          <w:sz w:val="17"/>
        </w:rPr>
        <w:t xml:space="preserve">Zitiervorschlag: § 27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