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FHGöD (Nordrhein-Westfalen) — Mitglieder und Sprecher des Fachbereichsrates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Fachbereichsrat gehören an</w:t>
      </w:r>
    </w:p>
    <w:p>
      <w:r>
        <w:t xml:space="preserve">1. sechs Professoren und Dozenten oder sechs Vertreter der Gruppe der Professoren und Dozenten, an der Hochschule für Polizei und öffentliche Verwaltung Nordrhein-Westfalen acht Professoren und Dozenten oder acht Vertreter der Gruppe der Professoren und Dozenten, darunter mindestens einer, der die Aufgaben des Abteilungsleiters gemäß § 17 Absatz 3 wahrnimmt,</w:t>
      </w:r>
    </w:p>
    <w:p>
      <w:r>
        <w:t xml:space="preserve">2. ein, an der Hochschule für Polizei und öffentliche Verwaltung Nordrhein-Westfalen drei Vertreter der bei den Ausbildungskörperschaften tätigen Ausbildungsleiter oder Ausbilder,</w:t>
      </w:r>
    </w:p>
    <w:p>
      <w:r>
        <w:t xml:space="preserve">3. ein Vertreter der Gruppe der Lehrbeauftragten,</w:t>
      </w:r>
    </w:p>
    <w:p>
      <w:r>
        <w:t xml:space="preserve">4. drei Vertreter der Gruppe der Studierenden.</w:t>
      </w:r>
    </w:p>
    <w:p>
      <w:r>
        <w:t xml:space="preserve">(2) Die Professoren und Dozenten eines Fachbereichs sind Mitglieder des Fachbereichsrates. Gehören mehr als insgesamt sechs, an der Hochschule für Polizei und öffentliche Verwaltung Nordrhein-Westfalen mehr als insgesamt acht Professoren und Dozenten zu einem Fachbereich, wählen sie Vertreter ihrer Gruppe. Gehören an der Hochschule für Polizei und öffentliche Verwaltung Nordrhein-Westfalen einem Fachbereich weniger als acht Professoren und Dozenten an, so kann die Zahl der Mitglieder des Fachbereichsrats entsprechend verringert werden.</w:t>
      </w:r>
    </w:p>
    <w:p>
      <w:r>
        <w:t xml:space="preserve">(3) Stellt die Gruppe der Lehrbeauftragten keinen Vertreter, erhöht sich die Zahl der Vertreter der Gruppe der Studierenden auf vier.</w:t>
      </w:r>
    </w:p>
    <w:p>
      <w:r>
        <w:t xml:space="preserve">(4) Der Sprecher des Fachbereichsrates und sein Vertreter werden vom Fachbereichsrat aus den ihm angehörenden Professoren oder Dozenten nach Maßgabe der Grundordnung für zwei Jahre gewählt; Wiederwahl ist zulässig. Der Sprecher, im Verhinderungsfall sein Vertreter, hat die Aufgabe, die Sitzungen des Fachbereichsrates einzuberufen und zu leiten. An der Hochschule für Polizei und öffentliche Verwaltung Nordrhein-Westfalen leitet der Sprecher den Fachbereich und vertritt ihn innerhalb der Fachhochschule im Rahmen der von diesem gefassten Beschlüsse.</w:t>
      </w:r>
    </w:p>
    <w:p>
      <w:r>
        <w:t xml:space="preserve">(5) Die Mitglieder des Fachbereichsrates sind an Weisungen nicht gebunden; sie dürfen wegen ihrer Tätigkeit im Fachbereichsrat nicht benachteiligt werden.</w:t>
      </w:r>
    </w:p>
    <w:p>
      <w:r>
        <w:rPr>
          <w:color w:val="555555"/>
          <w:sz w:val="17"/>
        </w:rPr>
        <w:t xml:space="preserve">Zitiervorschlag: § 14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