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FHGöD (Nordrhein-Westfalen) — Aufgaben des Fachbereichsrates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Fachbereichsrat hat folgende Aufgaben:</w:t>
      </w:r>
    </w:p>
    <w:p>
      <w:r>
        <w:t xml:space="preserve">1. Beschlußfassung über die Studienordnung,</w:t>
      </w:r>
    </w:p>
    <w:p>
      <w:r>
        <w:t xml:space="preserve">2. Beschlussfassung in Sachen studiengangsbezogener Evaluation,</w:t>
      </w:r>
    </w:p>
    <w:p>
      <w:r>
        <w:t xml:space="preserve">3. Abstimmung der Studieninhalte auf die Erfordernisse der Praxis, an der Hochschule für Polizei und öffentliche Verwaltung Nordrhein-Westfalen in Abstimmung mit den in § 3 Absatz 1 Satz 6 genannten Gremien,</w:t>
      </w:r>
    </w:p>
    <w:p>
      <w:r>
        <w:t xml:space="preserve">4. Aufstellung von Vorschlägen für die Zusammenarbeit mit den für die fachpraktischen Studienzeiten zuständigen Stellen, an der Hochschule für Polizei und öffentliche Verwaltung Nordrhein-Westfalen auch Beschlussfassung über Grundsätze zur Zusammenarbeit mit den für die fachpraktischen Studienzeiten zuständigen Stellen,</w:t>
      </w:r>
    </w:p>
    <w:p>
      <w:r>
        <w:t xml:space="preserve">5. Stellungnahme zum Beitrag der Fachhochschule zum Voranschlag für den Landeshaushalt, soweit er den Fachbereich betrifft.</w:t>
      </w:r>
    </w:p>
    <w:p>
      <w:r>
        <w:rPr>
          <w:color w:val="555555"/>
          <w:sz w:val="17"/>
        </w:rPr>
        <w:t xml:space="preserve">Zitiervorschlag: § 13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