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FFG 2017 — Widersprüche gegen Entscheidungen des Vorstands</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(1) Über Widersprüche gegen Entscheidungen des Vorstands im Rahmen der Referenzförderung nach den §§ 73 bis 99 und nach den §§ 127 bis 133 entscheidet der Verwaltungsrat mit einfacher Mehrheit, wenn die Entscheidungen auf den Regelungen zur Nichtförderbarkeit von Filmen nach § 46 beruhen.</w:t>
      </w:r>
    </w:p>
    <w:p>
      <w:r>
        <w:t xml:space="preserve">(2) Über Widersprüche gegen Entscheidungen des Vorstands im Rahmen der Referenzförderung nach den §§ 73 bis 99, nach den §§ 127 bis 133 und nach den §§ 138 bis 144, die auf einer Einstufung als Kinderfilm beruhen, entscheidet die Kommission für Produktions- und Drehbuchförderung mit einfacher Mehrheit.</w:t>
      </w:r>
    </w:p>
    <w:p>
      <w:r>
        <w:t xml:space="preserve">(3) Über Widersprüche gegen Förderentscheidungen des Vorstands gemäß § 17 Absatz 1 sowie gegen Entscheidungen des Vorstands zu Sperrfristen gemäß § 19 Absatz 1 Satz 1 entscheidet das Präsidium.</w:t>
      </w:r>
    </w:p>
    <w:p>
      <w:r>
        <w:t xml:space="preserve">(4) Über Widersprüche gegen sonstige Entscheidungen des Vorstands entscheidet der Vorstand.</w:t>
      </w:r>
    </w:p>
    <w:p>
      <w:r>
        <w:rPr>
          <w:color w:val="555555"/>
          <w:sz w:val="17"/>
        </w:rPr>
        <w:t xml:space="preserve">Zitiervorschlag: § 18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