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FFG 2017 — Förderhilfen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Die Filmförderungsanstalt gewährt Förderhilfen an Kinos, die mindestens 5 000 Referenzpunkte erreichen. Die Referenzpunkte für die Förderung nach Satz 1 setzen sich folgendermaßen zusammen:</w:t>
      </w:r>
    </w:p>
    <w:p>
      <w:pPr>
        <w:ind w:left="420"/>
      </w:pPr>
      <w:r>
        <w:t xml:space="preserve">1. Einen Referenzpunkt pro Besucherin oder Besucher erhalten Kinos, die mit dem Kinoprogrammpreis der für Kultur und Medien zuständigen obersten Bundesbehörde ausgezeichnet wurden oder bei denen das entgeltliche Abspiel von Filmen nach § 41 oder den §§ 42, 44 und sonstigen Filmen aus Mitgliedstaaten der Europäischen Union oder aus einem anderen Vertragsstaat des Abkommens über den Europäischen Wirtschaftsraum oder aus einem gleichgestellten Staat den 1,5-fachen Wert des Zuschauermarktanteils für den deutschen Film und für Filme aus Mitgliedstaaten der Europäischen Union oder aus einem anderen Vertragsstaat des Abkommens über den Europäischen Wirtschaftsraum oder aus einem gleichgestellten Staat erreicht hat.</w:t>
      </w:r>
    </w:p>
    <w:p>
      <w:pPr>
        <w:ind w:left="420"/>
      </w:pPr>
      <w:r>
        <w:t xml:space="preserve">2. Zwei Referenzpunkte pro Besucherin oder Besucher erhalten Kinos, in denen das entgeltliche Abspiel von Filmen nach § 41 oder den §§ 42, 44 den 1,75-fachen Wert des Zuschauermarktanteils des deutschen Films im vergangenen Kalenderjahr erreicht hat.</w:t>
      </w:r>
    </w:p>
    <w:p>
      <w:r>
        <w:rPr>
          <w:color w:val="555555"/>
          <w:sz w:val="17"/>
        </w:rPr>
        <w:t xml:space="preserve">Zitiervorschlag: § 138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