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129 FFG 2017 — Zuerkennung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01.01.2022 bis 01.01.2025. Dies ist nicht die aktuelle Fassung.</w:t>
      </w:r>
    </w:p>
    <w:p>
      <w:r>
        <w:t xml:space="preserve">Für die Zuerkennung der Förderhilfen gelten § 83 Absatz 1 und 2 und § 122 entsprechend.</w:t>
      </w:r>
    </w:p>
    <w:p>
      <w:r>
        <w:rPr>
          <w:color w:val="555555"/>
          <w:sz w:val="17"/>
        </w:rPr>
        <w:t xml:space="preserve">Zitiervorschlag: § 129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