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FEhrPensAnO</w:t>
      </w:r>
    </w:p>
    <w:p>
      <w:r>
        <w:rPr>
          <w:color w:val="555555"/>
          <w:sz w:val="18"/>
        </w:rPr>
        <w:t xml:space="preserve">Anordnung über Ehrenpensionen für Kämpfer gegen den Faschismus und für Verfolgte des Faschismus sowie für deren Hinterbliebene</w:t>
      </w:r>
    </w:p>
    <w:p>
      <w:r>
        <w:rPr>
          <w:color w:val="555555"/>
          <w:sz w:val="18"/>
        </w:rPr>
        <w:t xml:space="preserve">Stand: 10.06.2019 (konsolidierte Textfassung, kein amtliches Inkrafttretensdatum)</w:t>
      </w:r>
    </w:p>
    <w:p>
      <w:r>
        <w:t xml:space="preserve">Unsere sozialistische Gesellschaft und ihr Staat achten und ehren die Männer und Frauen, die Jahrzehnte ihres Lebens dem Kampf gegen Faschismus und Militarismus verschrieben und mithalfen, den Boden zu bereiten auf dem wachsen konnte, was in der Deutschen Demokratischen Republik verwirklicht wird. Die Verdienste der Kämpfer gegen den Faschismus und die vieljährigen physischen und psychischen Drangsale der Verfolgten des Faschismus würdigend, wird in Übereinstimmung mit der Zentralleitung des Komitees der Antifaschistischen Widerstandskämpfer der Deutschen Demokratischen Republik und dem Bundesvorstand des Freien Deutschen Gewerkschaftsbundes folgendes angeordnet:</w:t>
      </w:r>
    </w:p>
    <w:p>
      <w:r>
        <w:rPr>
          <w:color w:val="555555"/>
          <w:sz w:val="17"/>
        </w:rPr>
        <w:t xml:space="preserve">Zitiervorschlag: Eingangsformel FEhrPensAnO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https://recht.nulegal.eu/gesetze/FEhrPensAnO/eingangsformel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