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FBerV (Bayern)</w:t>
      </w:r>
    </w:p>
    <w:p>
      <w:r>
        <w:rPr>
          <w:color w:val="555555"/>
          <w:sz w:val="18"/>
        </w:rPr>
        <w:t xml:space="preserve">Bayerische Fahrberechtigungsverordnung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 von</w:t>
      </w:r>
    </w:p>
    <w:p>
      <w:r>
        <w:rPr>
          <w:color w:val="555555"/>
          <w:sz w:val="17"/>
        </w:rPr>
        <w:t xml:space="preserve">Zitiervorschlag: Eingangsformel FBerV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