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EuWG — Änderung und Zurücknahme von Wahlvorschlägen</w:t>
      </w:r>
    </w:p>
    <w:p>
      <w:r>
        <w:rPr>
          <w:color w:val="555555"/>
          <w:sz w:val="18"/>
        </w:rPr>
        <w:t xml:space="preserve">Europawahlgesetz</w:t>
      </w:r>
    </w:p>
    <w:p>
      <w:r>
        <w:rPr>
          <w:color w:val="555555"/>
          <w:sz w:val="18"/>
        </w:rPr>
        <w:t xml:space="preserve">Stand: 10.06.2019 (konsolidierte Textfassung, kein amtliches Inkrafttretensdatum)</w:t>
      </w:r>
    </w:p>
    <w:p>
      <w:r>
        <w:t xml:space="preserve">(1) Ein Wahlvorschlag kann nach Ablauf der Einreichungsfrist nur durch gemeinsame schriftliche Erklärung der Vertrauensperson und der stellvertretenden Vertrauensperson und nur dann geändert werden, wenn ein Bewerber oder Ersatzbewerber stirbt oder die Wählbarkeit verliert. Das Verfahren nach § 10 braucht nicht eingehalten zu werden; der Unterschriften nach § 9 Abs. 5 bedarf es nicht. Nach der Entscheidung über die Zulassung eines Wahlvorschlages (§ 14) ist jede Änderung ausgeschlossen.</w:t>
      </w:r>
    </w:p>
    <w:p>
      <w:r>
        <w:t xml:space="preserve">(2) Ein Wahlvorschlag kann durch gemeinsame schriftliche Erklärung der Vertrauensperson und der stellvertretenden Vertrauensperson zurückgenommen werden, solange nicht über seine Zulassung (§ 14) entschieden ist. In den Fällen des § 9 Abs. 5 kann auch die Mehrheit der Unterzeichner durch eine von ihnen persönlich und handschriftlich vollzogene Erklärung den Wahlvorschlag zurücknehmen.</w:t>
      </w:r>
    </w:p>
    <w:p>
      <w:r>
        <w:t xml:space="preserve">(3) Wenn ein Bewerber nach der Zulassung des Wahlvorschlages, aber noch vor der Wahl stirbt oder die Wählbarkeit verliert, tritt an seine Stelle der Ersatzbewerber, sofern ein solcher für ihn benannt ist.</w:t>
      </w:r>
    </w:p>
    <w:p>
      <w:r>
        <w:rPr>
          <w:color w:val="555555"/>
          <w:sz w:val="17"/>
        </w:rPr>
        <w:t xml:space="preserve">Zitiervorschlag: § 12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