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EuFernsAbkG</w:t>
      </w:r>
    </w:p>
    <w:p>
      <w:r>
        <w:rPr>
          <w:color w:val="555555"/>
          <w:sz w:val="18"/>
        </w:rPr>
        <w:t xml:space="preserve">Gesetz über das Europäische Abkommen vom 22. Juni 1960 zum Schutz von Fernsehsendungen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1966 in Kraft.</w:t>
      </w:r>
    </w:p>
    <w:p>
      <w:r>
        <w:t xml:space="preserve">(2) Der Tag, an dem das Abkommen nach seinem Artikel 8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5 EuFernsAbkG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https://recht.nulegal.eu/gesetze/EuFernsAbkG/5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