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ErsDiG — Sondervorschriften für Angehörige des Polizeivollzugsdienstes</w:t>
      </w:r>
    </w:p>
    <w:p>
      <w:r>
        <w:rPr>
          <w:color w:val="555555"/>
          <w:sz w:val="18"/>
        </w:rPr>
        <w:t xml:space="preserve">Zivildienstgesetz</w:t>
      </w:r>
    </w:p>
    <w:p>
      <w:r>
        <w:rPr>
          <w:color w:val="555555"/>
          <w:sz w:val="18"/>
        </w:rPr>
        <w:t xml:space="preserve">Stand: 02.12.2019 (konsolidierte Textfassung, kein amtliches Inkrafttretensdatum)</w:t>
      </w:r>
    </w:p>
    <w:p>
      <w:r>
        <w:t xml:space="preserve">(1) Anerkannte Kriegsdienstverweigerer, die dem Vollzugsdienst der Polizei angehören oder für diesen durch schriftlichen Bescheid angenommen sind, werden bis zur Beendigung dieses Dienstes nicht zum Zivildienst herangezogen.</w:t>
      </w:r>
    </w:p>
    <w:p>
      <w:r>
        <w:t xml:space="preserve">(2) Die zuständigen Behörden sind verpflichtet, dem Bundesamt den Widerruf eines Annahmebescheides und das Ausscheiden aus dem Vollzugsdienst der Polizei anzuzeigen; das Gleiche gilt, wenn trotz Annahmebescheides der Dienst nicht angetreten wird.</w:t>
      </w:r>
    </w:p>
    <w:p>
      <w:r>
        <w:t xml:space="preserve">(3) § 14 Abs. 3 findet entsprechende Anwendung, wenn eine zuständige Behörde anzeigt, dass ein anerkannter Kriegsdienstverweigerer in den Vollzugsdienst der Polizei eingetreten ist oder für diesen durch schriftlichen Bescheid angenommen worden und seine Einstellung innerhalb von sechs Monaten nach der Annahme zu erwarten ist.</w:t>
      </w:r>
    </w:p>
    <w:p>
      <w:r>
        <w:rPr>
          <w:color w:val="555555"/>
          <w:sz w:val="17"/>
        </w:rPr>
        <w:t xml:space="preserve">Zitiervorschlag: § 15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