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ErsDiG — Zurückstellung vom Zivildienst</w:t>
      </w:r>
    </w:p>
    <w:p>
      <w:r>
        <w:rPr>
          <w:color w:val="555555"/>
          <w:sz w:val="18"/>
        </w:rPr>
        <w:t xml:space="preserve">Zivildienstgesetz</w:t>
      </w:r>
    </w:p>
    <w:p>
      <w:r>
        <w:rPr>
          <w:color w:val="555555"/>
          <w:sz w:val="18"/>
        </w:rPr>
        <w:t xml:space="preserve">Stand: 02.12.2019 (konsolidierte Textfassung, kein amtliches Inkrafttretensdatum)</w:t>
      </w:r>
    </w:p>
    <w:p>
      <w:r>
        <w:t xml:space="preserve">(1) Vom Zivildienst wird zurückgestellt,</w:t>
      </w:r>
    </w:p>
    <w:p>
      <w:pPr>
        <w:ind w:left="420"/>
      </w:pPr>
      <w:r>
        <w:t xml:space="preserve">1. wer vorübergehend nicht zivildienstfähig ist,</w:t>
      </w:r>
    </w:p>
    <w:p>
      <w:pPr>
        <w:ind w:left="420"/>
      </w:pPr>
      <w:r>
        <w:t xml:space="preserve">2. wer, abgesehen von den Fällen des § 9, Freiheitsstrafe, Strafarrest, Jugendstrafe oder Jugendarrest verbüßt, sich in Untersuchungshaft befindet oder nach § 63 des Strafgesetzbuches in einem psychiatrischen Krankenhaus untergebracht ist.</w:t>
      </w:r>
    </w:p>
    <w:p>
      <w:r>
        <w:t xml:space="preserve">(1a) Vom Zivildienst wird ferner zurückgestellt, wer auf Grund eines völkerrechtlichen Vertrages für die Dauer einer Tätigkeit in einer internationalen Behörde nicht zum Wehrdienst herangezogen werden kann.</w:t>
      </w:r>
    </w:p>
    <w:p>
      <w:r>
        <w:t xml:space="preserve">(2) Vom Zivildienst werden anerkannte Kriegsdienstverweigerer, die sich auf das geistliche Amt vorbereiten, auf Antrag zurückgestellt.</w:t>
      </w:r>
    </w:p>
    <w:p>
      <w:r>
        <w:t xml:space="preserve">(3) Hat ein anerkannter Kriegsdienstverweigerer seiner Aufstellung für die Wahl zum Deutschen Bundestag, zu einem Landtag oder zum Europäischen Parlament zugestimmt, so ist er bis zur Wahl zurückzustellen. Hat er die Wahl angenommen, so kann er für die Dauer des Mandates nur auf seinen Antrag einberufen werden.</w:t>
      </w:r>
    </w:p>
    <w:p>
      <w:r>
        <w:t xml:space="preserve">(4) Vom Zivildienst soll ein anerkannter Kriegsdienstverweigerer auf Antrag zurückgestellt werden, wenn die Heranziehung für ihn wegen persönlicher, insbesondere häuslicher, wirtschaftlicher oder beruflicher Gründe eine besondere Härte bedeuten würde. Eine solche liegt in der Regel vor,</w:t>
      </w:r>
    </w:p>
    <w:p>
      <w:pPr>
        <w:ind w:left="420"/>
      </w:pPr>
      <w:r>
        <w:t xml:space="preserve">1. wenn im Falle der Einberufung des anerkannten Kriegsdienstverweigerers</w:t>
      </w:r>
    </w:p>
    <w:p>
      <w:pPr>
        <w:ind w:left="780"/>
      </w:pPr>
      <w:r>
        <w:t xml:space="preserve">a) die Versorgung seiner Familie, hilfsbedürftiger Angehöriger oder anderer hilfsbedürftiger Personen, für deren Lebensunterhalt er aus rechtlicher oder sittlicher Verpflichtung aufzukommen hat, gefährdet würde oder</w:t>
      </w:r>
    </w:p>
    <w:p>
      <w:pPr>
        <w:ind w:left="780"/>
      </w:pPr>
      <w:r>
        <w:t xml:space="preserve">b) für Verwandte ersten Grades besondere Notstände zu erwarten sind,</w:t>
      </w:r>
    </w:p>
    <w:p>
      <w:pPr>
        <w:ind w:left="420"/>
      </w:pPr>
      <w:r>
        <w:t xml:space="preserve">2. wenn der anerkannte Kriegsdienstverweigerer für die Erhaltung und Fortführung eines eigenen Betriebes unentbehrlich ist,</w:t>
      </w:r>
    </w:p>
    <w:p>
      <w:pPr>
        <w:ind w:left="420"/>
      </w:pPr>
      <w:r>
        <w:t xml:space="preserve">3. wenn die Einberufung des anerkannten Kriegsdienstverweigerers</w:t>
      </w:r>
    </w:p>
    <w:p>
      <w:pPr>
        <w:ind w:left="780"/>
      </w:pPr>
      <w:r>
        <w:t xml:space="preserve">a) eine zu einem schulischen Abschluss führende Ausbildung,</w:t>
      </w:r>
    </w:p>
    <w:p>
      <w:pPr>
        <w:ind w:left="780"/>
      </w:pPr>
      <w:r>
        <w:t xml:space="preserve">b) ein Hochschulstudium, bei dem zum vorgesehenen Diensteintritt das dritte Semester erreicht ist,</w:t>
      </w:r>
    </w:p>
    <w:p>
      <w:pPr>
        <w:ind w:left="780"/>
      </w:pPr>
      <w:r>
        <w:t xml:space="preserve">c) einen zum vorgesehenen Diensteintritt begonnenen dualen Bildungsgang (Studium mit studienbegleitender betrieblicher Ausbildung), dessen Regelstudienzeit acht Semester nicht überschreitet und bei dem das Studium spätestens drei Monate nach Beginn der betrieblichen Ausbildung aufgenommen wird,</w:t>
      </w:r>
    </w:p>
    <w:p>
      <w:pPr>
        <w:ind w:left="780"/>
      </w:pPr>
      <w:r>
        <w:t xml:space="preserve">d) einen zum vorgesehenen Diensteintritt zu einem Drittel absolvierten sonstigen Ausbildungsabschnitt oder</w:t>
      </w:r>
    </w:p>
    <w:p>
      <w:pPr>
        <w:ind w:left="780"/>
      </w:pPr>
      <w:r>
        <w:t xml:space="preserve">e) eine bereits begonnene Berufsausbildung</w:t>
      </w:r>
    </w:p>
    <w:p>
      <w:pPr>
        <w:ind w:left="420"/>
      </w:pPr>
      <w:r>
        <w:t xml:space="preserve">unterbrechen oder die Aufnahme einer rechtsverbindlich zugesagten oder vertraglich gesicherten Berufsausbildung verhindern würde.</w:t>
      </w:r>
    </w:p>
    <w:p>
      <w:r>
        <w:t xml:space="preserve">(5) Vom Zivildienst kann ein anerkannter Kriegsdienstverweigerer zurückgestellt werden, wenn gegen ihn ein Strafverfahren anhängig ist, in dem Freiheitsstrafe, Strafarrest, Jugendstrafe oder eine freiheitsentziehende Maßregel der Besserung und Sicherung zu erwarten ist, oder wenn seine Einberufung die Ordnung oder das Ansehen des Zivildienstes oder einer Dienststelle ernstlich gefährden würde.</w:t>
      </w:r>
    </w:p>
    <w:p>
      <w:r>
        <w:t xml:space="preserve">(6) Vom Zivildienst soll ein anerkannter Kriegsdienstverweigerer auf Antrag auch zurückgestellt werden, wenn er für die Erhaltung und Fortführung des elterlichen Betriebes oder des Betriebes seines Arbeitgebers oder für die ordnungsgemäße Aufgabenerfüllung seiner Dienstbehörde unentbehrlich ist. In diesem Fall sind die Eltern, der Arbeitgeber oder die Dienstbehörde des anerkannten Kriegsdienstverweigerers antragsberechtigt und verpflichtet, den Wegfall der Voraussetzungen für die Unentbehrlichkeit dem Bundesamt anzuzeigen. Die Zurückstellung bedarf der Zustimmung des anerkannten Kriegsdienstverweigerers. Die Einberufung des anerkannten Kriegsdienstverweigerers ist bis zur Entscheidung über den Antrag auszusetzen.</w:t>
      </w:r>
    </w:p>
    <w:p>
      <w:r>
        <w:rPr>
          <w:color w:val="555555"/>
          <w:sz w:val="17"/>
        </w:rPr>
        <w:t xml:space="preserve">Zitiervorschlag: § 11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