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ErreichbV — Aufenthalt außerhalb des näheren Bereichs aufgrund der Ausübung einer Erwerbstätigkeit</w:t>
      </w:r>
    </w:p>
    <w:p>
      <w:r>
        <w:rPr>
          <w:color w:val="555555"/>
          <w:sz w:val="18"/>
        </w:rPr>
        <w:t xml:space="preserve">Erreichbarkeits-Verordnung</w:t>
      </w:r>
    </w:p>
    <w:p>
      <w:r>
        <w:rPr>
          <w:color w:val="555555"/>
          <w:sz w:val="18"/>
        </w:rPr>
        <w:t xml:space="preserve">Stand: 08.08.2023 (konsolidierte Textfassung, kein amtliches Inkrafttretensdatum)</w:t>
      </w:r>
    </w:p>
    <w:p>
      <w:r>
        <w:t xml:space="preserve">Für Aufenthalte außerhalb des näheren Bereichs während der Ausübung einer Erwerbstätigkeit in abhängiger Beschäftigung ist keine Zustimmung erforderlich, wenn die erwerbstätige leistungsberechtigte Person</w:t>
      </w:r>
    </w:p>
    <w:p>
      <w:pPr>
        <w:ind w:left="420"/>
      </w:pPr>
      <w:r>
        <w:t xml:space="preserve">1. aus der Erwerbstätigkeit ein Einkommen oberhalb der Geringfügigkeitsgrenze nach § 8 Absatz 1a des Vierten Buches Sozialgesetzbuch erzielt und</w:t>
      </w:r>
    </w:p>
    <w:p>
      <w:pPr>
        <w:ind w:left="420"/>
      </w:pPr>
      <w:r>
        <w:t xml:space="preserve">2. dem Jobcenter mitgeteilt hat, dass die Erwerbstätigkeit eine Abwesenheit erfordert.</w:t>
      </w:r>
    </w:p>
    <w:p>
      <w:r>
        <w:t xml:space="preserve">Für Aufenthalte außerhalb des näheren Bereichs aufgrund der Ausübung einer selbständigen Erwerbstätigkeit gilt Satz 1 mit der Maßgabe, dass die Abwesenheit zur Ausübung der Tätigkeit erforderlich sein muss. Die Mitteilung nach Satz 1 Nummer 2 soll vor dem erstmaligen Verlassen des näheren Bereichs aufgrund der Ausübung der Erwerbstätigkeit erfolgen. Dem Jobcenter ist zudem mitzuteilen, auf welchem Weg während der Abwesenheit eine Kontaktaufnahme möglich ist.</w:t>
      </w:r>
    </w:p>
    <w:p>
      <w:r>
        <w:rPr>
          <w:color w:val="555555"/>
          <w:sz w:val="17"/>
        </w:rPr>
        <w:t xml:space="preserve">Zitiervorschlag: § 6 ErreichbV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https://recht.nulegal.eu/gesetze/ErreichbV/6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