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ErreichbV — Näherer Bereich</w:t>
      </w:r>
    </w:p>
    <w:p>
      <w:r>
        <w:rPr>
          <w:color w:val="555555"/>
          <w:sz w:val="18"/>
        </w:rPr>
        <w:t xml:space="preserve">Erreichbarkeits-Verordnung</w:t>
      </w:r>
    </w:p>
    <w:p>
      <w:r>
        <w:rPr>
          <w:color w:val="555555"/>
          <w:sz w:val="18"/>
        </w:rPr>
        <w:t xml:space="preserve">Stand: 08.08.2023 (konsolidierte Textfassung, kein amtliches Inkrafttretensdatum)</w:t>
      </w:r>
    </w:p>
    <w:p>
      <w:r>
        <w:t xml:space="preserve">(1) Dienststelle im Sinne des § 7b Absatz 1 Satz 3 des Zweiten Buches Sozialgesetzbuch ist die für die Eingliederung der erwerbsfähigen leistungsberechtigten Person zuständige Dienststelle des örtlich zuständigen Jobcenters.</w:t>
      </w:r>
    </w:p>
    <w:p>
      <w:r>
        <w:t xml:space="preserve">(2) Die Möglichkeit, die Dienststelle nach Absatz 1 in einer angemessenen Zeitspanne und ohne unzumutbaren oder die Eigenleistungsfähigkeit übersteigenden Aufwand aufzusuchen, ist gegeben, wenn die einfache Wegstrecke zur zuständigen Dienststelle in höchstens zweieinhalb Stunden bewältigt werden kann. Sind in einer Region aufgrund örtlicher Gegebenheiten längere Wegezeiten erforderlich, so wird im Einzelfall eine entsprechend längere Zeitspanne als angemessen anerkannt. Der Bereich im grenznahen Ausland, der nach § 7b Absatz 1 Satz 4 des Zweiten Buches Sozialgesetzbuch zum näheren Bereich zählt, ist der Bereich, der sich von der Grenze der Bundesrepublik Deutschland in einer Tiefe von 30 Kilometern in das ausländische Hoheitsgebiet erstreckt.</w:t>
      </w:r>
    </w:p>
    <w:p>
      <w:r>
        <w:t xml:space="preserve">(3) Absatz 2 gilt entsprechend für die Erreichbarkeit eines möglichen Arbeitsorts oder des Ortes, an dem die Integrationsmaßnahme durchgeführt wird.</w:t>
      </w:r>
    </w:p>
    <w:p>
      <w:r>
        <w:rPr>
          <w:color w:val="555555"/>
          <w:sz w:val="17"/>
        </w:rPr>
        <w:t xml:space="preserve">Zitiervorschlag: § 1 ErreichbV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https://recht.nulegal.eu/gesetze/ErreichbV/1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