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ErbbauV</w:t>
      </w:r>
    </w:p>
    <w:p>
      <w:r>
        <w:rPr>
          <w:color w:val="555555"/>
          <w:sz w:val="18"/>
        </w:rPr>
        <w:t xml:space="preserve">Erbbaurechtsgesetz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37 ErbbauV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https://recht.nulegal.eu/gesetze/ErbbauV/37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