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EntschRG — (weggefallen)</w:t>
      </w:r>
    </w:p>
    <w:p>
      <w:r>
        <w:rPr>
          <w:color w:val="555555"/>
          <w:sz w:val="18"/>
        </w:rPr>
        <w:t xml:space="preserve">Entschädigungsrentengesetz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EntschRG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