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EnWG 2005 — Begriffsbestimmungen</w:t>
      </w:r>
    </w:p>
    <w:p>
      <w:r>
        <w:rPr>
          <w:color w:val="555555"/>
          <w:sz w:val="18"/>
        </w:rPr>
        <w:t xml:space="preserve">Energiewirtschaftsgesetz</w:t>
      </w:r>
    </w:p>
    <w:p>
      <w:r>
        <w:rPr>
          <w:color w:val="555555"/>
          <w:sz w:val="18"/>
        </w:rPr>
        <w:t xml:space="preserve">Stand: 24.12.2025 (konsolidierte Textfassung, kein amtliches Inkrafttretensdatum)</w:t>
      </w:r>
    </w:p>
    <w:p>
      <w:r>
        <w:t xml:space="preserve">Im Sinne dieses Gesetzes sind oder ist</w:t>
      </w:r>
    </w:p>
    <w:p>
      <w:pPr>
        <w:ind w:left="420"/>
      </w:pPr>
      <w:r>
        <w:t xml:space="preserve">1. AbrechnungsinformationenInformationen, die üblicherweise in Rechnungen über die Energiebelieferung von Letztverbrauchern zur Ermittlung des Rechnungsbetrages enthalten sind, mit Ausnahme der Zahlungsaufforderung selbst,</w:t>
      </w:r>
    </w:p>
    <w:p>
      <w:pPr>
        <w:ind w:left="420"/>
      </w:pPr>
      <w:r>
        <w:t xml:space="preserve">2. Aggregatorennatürliche oder juristische Personen oder rechtlich unselbständige Organisationseinheiten eines Energieversorgungsunternehmens, die eine Tätigkeit ausüben, bei der der Verbrauch oder die Erzeugung von elektrischer Energie in Energieanlagen oder in Anlagen zum Verbrauch elektrischer Energie auf einem Elektrizitätsmarkt gebündelt angeboten werden,</w:t>
      </w:r>
    </w:p>
    <w:p>
      <w:pPr>
        <w:ind w:left="420"/>
      </w:pPr>
      <w:r>
        <w:t xml:space="preserve">3. AusgleichsleistungenDienstleistungen zur Bereitstellung von Energie, die zur Deckung von Verlusten und für den Ausgleich von Differenzen zwischen Ein- und Ausspeisung benötigt wird, zu denen insbesondere auch Regelenergie gehört,</w:t>
      </w:r>
    </w:p>
    <w:p>
      <w:pPr>
        <w:ind w:left="420"/>
      </w:pPr>
      <w:r>
        <w:t xml:space="preserve">4. Ausspeisekapazitätim Gasbereich das maximale Volumen pro Stunde in Normkubikmeter, das an einem Ausspeisepunkt aus einem Netz oder Teilnetz insgesamt ausgespeist und gebucht werden kann,</w:t>
      </w:r>
    </w:p>
    <w:p>
      <w:pPr>
        <w:ind w:left="420"/>
      </w:pPr>
      <w:r>
        <w:t xml:space="preserve">5. Ausspeisepunktein Punkt, an dem Gas aus einem Netz oder Teilnetz eines Netzbetreibers entnommen werden kann,</w:t>
      </w:r>
    </w:p>
    <w:p>
      <w:pPr>
        <w:ind w:left="420"/>
      </w:pPr>
      <w:r>
        <w:t xml:space="preserve">6. Betreiber technischer Infrastrukturennatürliche oder juristische Personen, die für den sicheren Betrieb technischer Infrastrukturen verantwortlich sind, wobei technische Infrastrukturen alle Infrastrukturen sind, an denen durch Einwirken eines Elektrizitätsversorgungsnetzes elektromagnetische Beeinflussungen auftreten können, dabei zählen hierzu insbesondere Telekommunikationslinien im Sinne des § 3 Nummer 64 des Telekommunikationsgesetzes vom 23. Juni 2021 (BGBl. I S. 1858), das zuletzt durch Artikel 1 des Gesetzes vom 24. Juli 2025 (BGBl. 2025 I Nr. 181) geändert worden ist, Rohrleitungsanlagen aus leitfähigem Material, Steuer- und Signalleitungen oder Hoch- und Höchstspannungsleitungen innerhalb eines Beeinflussungsbereichs von bis zu 1 000 Metern um die beeinflussende Anlage,</w:t>
      </w:r>
    </w:p>
    <w:p>
      <w:pPr>
        <w:ind w:left="420"/>
      </w:pPr>
      <w:r>
        <w:t xml:space="preserve">7. Betreiber eines digitalen Energiedienstesnatürliche oder juristische Personen, die den Betrieb eines digitalen Energiedienstes ausüben,</w:t>
      </w:r>
    </w:p>
    <w:p>
      <w:pPr>
        <w:ind w:left="420"/>
      </w:pPr>
      <w:r>
        <w:t xml:space="preserve">8. Betreiber von Elektrizitätsversorgungsnetzennatürliche oder juristische Personen oder rechtlich unselbständige Organisationseinheiten eines Energieversorgungsunternehmens, die Betreiber von Übertragungs- oder Elektrizitätsverteilernetzen sind,</w:t>
      </w:r>
    </w:p>
    <w:p>
      <w:pPr>
        <w:ind w:left="420"/>
      </w:pPr>
      <w:r>
        <w:t xml:space="preserve">9. Betreiber von Elektrizitätsverteilernetzennatürliche oder juristische Personen oder rechtlich unselbständige Organisationseinheiten eines Energieversorgungsunternehmens, die die Aufgabe der Verteilung von Elektrizität wahrnehmen und verantwortlich sind für den Betrieb, die Wartung sowie erforderlichenfalls den Ausbau des Verteilernetzes in einem bestimmten Gebiet und gegebenenfalls der Verbindungsleitungen zu anderen Netzen,</w:t>
      </w:r>
    </w:p>
    <w:p>
      <w:pPr>
        <w:ind w:left="420"/>
      </w:pPr>
      <w:r>
        <w:t xml:space="preserve">10. Betreiber von EnergieversorgungsnetzenBetreiber von Elektrizitäts- oder Gasversorgungsnetzen,</w:t>
      </w:r>
    </w:p>
    <w:p>
      <w:pPr>
        <w:ind w:left="420"/>
      </w:pPr>
      <w:r>
        <w:t xml:space="preserve">11. Betreiber von FernleitungsnetzenBetreiber von Netzen, die Grenz- oder Marktgebietsübergangspunkte aufweisen, die insbesondere die Einbindung großer europäischer Importleitungen in das deutsche Fernleitungsnetz gewährleisten, oder natürliche oder juristische Personen oder rechtlich unselbständige Organisationseinheiten eines Energieversorgungsunternehmens, die die Aufgabe der Fernleitung von Erdgas wahrnehmen und verantwortlich sind für den Betrieb, die Wartung sowie erforderlichenfalls den Ausbau eines Netzes,</w:t>
      </w:r>
    </w:p>
    <w:p>
      <w:pPr>
        <w:ind w:left="780"/>
      </w:pPr>
      <w:r>
        <w:t xml:space="preserve">a) das der Anbindung der inländischen Produktion oder von LNG-Anlagen an das deutsche Fernleitungsnetz dient, sofern es sich hierbei nicht um ein vorgelagertes Rohrleitungsnetz im Sinne von Nummer 112 handelt, oder</w:t>
      </w:r>
    </w:p>
    <w:p>
      <w:pPr>
        <w:ind w:left="780"/>
      </w:pPr>
      <w:r>
        <w:t xml:space="preserve">b) das an Grenz- oder Marktgebietsübergangspunkten Buchungspunkte oder ‑zonen aufweist, für die Transportkunden Kapazitäten buchen können,</w:t>
      </w:r>
    </w:p>
    <w:p>
      <w:pPr>
        <w:ind w:left="420"/>
      </w:pPr>
      <w:r>
        <w:t xml:space="preserve">12. Betreiber von Gasspeicheranlagennatürliche oder juristische Personen oder rechtlich unselbständige Organisationseinheiten eines Energieversorgungsunternehmens, die die Aufgabe der Speicherung von Erdgas wahrnehmen und für den Betrieb einer Gasspeicheranlage verantwortlich sind,</w:t>
      </w:r>
    </w:p>
    <w:p>
      <w:pPr>
        <w:ind w:left="420"/>
      </w:pPr>
      <w:r>
        <w:t xml:space="preserve">13. Betreiber von Gasversorgungsnetzennatürliche oder juristische Personen oder rechtlich unselbständige Organisationseinheiten eines Energieversorgungsunternehmens, die Gasversorgungsnetze betreiben,</w:t>
      </w:r>
    </w:p>
    <w:p>
      <w:pPr>
        <w:ind w:left="420"/>
      </w:pPr>
      <w:r>
        <w:t xml:space="preserve">14. Betreiber von Gasverteilernetzennatürliche oder juristische Personen oder rechtlich unselbständige Organisationseinheiten eines Energieversorgungsunternehmens, die die Aufgabe der Verteilung von Gas wahrnehmen und verantwortlich sind für den Betrieb, die Wartung sowie erforderlichenfalls den Ausbau des Verteilernetzes in einem bestimmten Gebiet und gegebenenfalls der Verbindungsleitungen zu anderen Netzen,</w:t>
      </w:r>
    </w:p>
    <w:p>
      <w:pPr>
        <w:ind w:left="420"/>
      </w:pPr>
      <w:r>
        <w:t xml:space="preserve">15. Betreiber von LNG-Anlagennatürliche oder juristische Personen oder rechtlich unselbständige Organisationseinheiten eines Energieversorgungsunternehmens, die die Aufgabe der Verflüssigung von Erdgas oder der Einfuhr, Entladung und Wiederverdampfung von verflüssigtem Erdgas wahrnehmen und für den Betrieb einer LNG-Anlage verantwortlich sind,</w:t>
      </w:r>
    </w:p>
    <w:p>
      <w:pPr>
        <w:ind w:left="420"/>
      </w:pPr>
      <w:r>
        <w:t xml:space="preserve">16. Betreiber von Übertragungsnetzennatürliche oder juristische Personen oder rechtlich unselbständige Organisationseinheiten eines Energieversorgungsunternehmens, die die Aufgabe der Übertragung von Elektrizität wahrnehmen und die verantwortlich sind für den Betrieb, die Wartung sowie erforderlichenfalls den Ausbau des Übertragungsnetzes in einem bestimmten Gebiet und gegebenenfalls der Verbindungsleitungen zu anderen Netzen,</w:t>
      </w:r>
    </w:p>
    <w:p>
      <w:pPr>
        <w:ind w:left="420"/>
      </w:pPr>
      <w:r>
        <w:t xml:space="preserve">17. Betreiber von Übertragungsnetzen mit Regelzonenverantwortungdie Unternehmen 50Hertz Transmission GmbH, Amprion GmbH, TenneT TSO GmbH und TransnetBW GmbH sowie ihre Rechtsnachfolger,</w:t>
      </w:r>
    </w:p>
    <w:p>
      <w:pPr>
        <w:ind w:left="420"/>
      </w:pPr>
      <w:r>
        <w:t xml:space="preserve">18. Betreiber von Wasserstoffnetzennatürliche oder juristische Personen, die die Aufgabe des Transports oder der Verteilung von Wasserstoff wahrnehmen und verantwortlich sind für den Betrieb, die Wartung sowie erforderlichenfalls den Ausbau des Wasserstoffnetzes,</w:t>
      </w:r>
    </w:p>
    <w:p>
      <w:pPr>
        <w:ind w:left="420"/>
      </w:pPr>
      <w:r>
        <w:t xml:space="preserve">19. Betreiber von Wasserstoffspeicheranlagennatürliche oder juristische Personen oder rechtlich unselbständige Organisationseinheiten eines Energieversorgungsunternehmens, die die Aufgabe der Speicherung von Wasserstoff wahrnehmen und für den Betrieb einer Wasserstoffspeicheranlage verantwortlich sind,</w:t>
      </w:r>
    </w:p>
    <w:p>
      <w:pPr>
        <w:ind w:left="420"/>
      </w:pPr>
      <w:r>
        <w:t xml:space="preserve">20. Betreiber von Wasserstofftransportnetzennatürliche oder juristische Personen, die Leitungen zum Wasserstofftransport betreiben,</w:t>
      </w:r>
    </w:p>
    <w:p>
      <w:pPr>
        <w:ind w:left="420"/>
      </w:pPr>
      <w:r>
        <w:t xml:space="preserve">21. Bilanzkreisim Elektrizitätsbereich innerhalb einer Regelzone die Zusammenfassung von Einspeise- und Entnahmestellen, die dem Zweck dient, Abweichungen zwischen Einspeisungen und Entnahmen durch ihre Durchmischung zu minimieren und die Abwicklung von Handelstransaktionen zu ermöglichen,</w:t>
      </w:r>
    </w:p>
    <w:p>
      <w:pPr>
        <w:ind w:left="420"/>
      </w:pPr>
      <w:r>
        <w:t xml:space="preserve">22. Bilanzzoneim Gasbereich der Teil eines Netzes oder mehrerer Netze, in dem Ein- und Ausspeisepunkte einem bestimmten Bilanzkreis zugeordnet werden können,</w:t>
      </w:r>
    </w:p>
    <w:p>
      <w:pPr>
        <w:ind w:left="420"/>
      </w:pPr>
      <w:r>
        <w:t xml:space="preserve">23. BiogasBiomethan, Gas aus Biomasse, Deponiegas, Klärgas und Grubengas sowie Wasserstoff, der durch Wasserelektrolyse erzeugt worden ist, und synthetisch erzeugtes Methan, wenn der zur Elektrolyse eingesetzte Strom und das zur Methanisierung eingesetzte Kohlendioxid oder Kohlenmonoxid nachweislich weit überwiegend aus erneuerbaren Energiequellen im Sinne der Richtlinie 2009/28/EG in der Fassung vom 23. April 2009 stammen,</w:t>
      </w:r>
    </w:p>
    <w:p>
      <w:pPr>
        <w:ind w:left="420"/>
      </w:pPr>
      <w:r>
        <w:t xml:space="preserve">24. Datenformateine für die elektronische Weiterverarbeitung oder Veröffentlichung geeignete und standardisierte Formatvorgabe für die Datenkommunikation, die die relevanten Parameter enthält,</w:t>
      </w:r>
    </w:p>
    <w:p>
      <w:pPr>
        <w:ind w:left="420"/>
      </w:pPr>
      <w:r>
        <w:t xml:space="preserve">25. dezentrale Erzeugungsanlageeine an das Verteilernetz angeschlossene verbrauchs- und lastnahe Erzeugungsanlage,</w:t>
      </w:r>
    </w:p>
    <w:p>
      <w:pPr>
        <w:ind w:left="420"/>
      </w:pPr>
      <w:r>
        <w:t xml:space="preserve">26. digitaler Energiediensteine Anlage oder ein System, das den zentralen, standortübergreifenden Zugriff auf die Steuerung oder die unmittelbare Beeinflussung von Energieanlagen oder von dezentralen Anlagen zum Verbrauch elektrischer Energie oder Gas ermöglicht,</w:t>
      </w:r>
    </w:p>
    <w:p>
      <w:pPr>
        <w:ind w:left="420"/>
      </w:pPr>
      <w:r>
        <w:t xml:space="preserve">27. Direktleitungeine Leitung, die einen einzelnen Produktionsstandort mit einem einzelnen Kunden verbindet, oder eine Leitung, die einen Elektrizitätserzeuger und ein Elektrizitätsversorgungsunternehmen zum Zwecke der direkten Versorgung mit ihrer eigenen Betriebsstätte, ihrem Tochterunternehmen oder ihren Kunden verbindet, oder eine zusätzlich zum Verbundnetz errichtete Gasleitung zur Versorgung einzelner Kunden,</w:t>
      </w:r>
    </w:p>
    <w:p>
      <w:pPr>
        <w:ind w:left="420"/>
      </w:pPr>
      <w:r>
        <w:t xml:space="preserve">28. EigenanlageAnlage zur Erzeugung von Elektrizität zur Deckung des Eigenbedarfs, die nicht von Energieversorgungsunternehmen betrieben wird,</w:t>
      </w:r>
    </w:p>
    <w:p>
      <w:pPr>
        <w:ind w:left="420"/>
      </w:pPr>
      <w:r>
        <w:t xml:space="preserve">29. Einspeisekapazitätim Gasbereich das maximale Volumen pro Stunde in Normkubikmeter, das an einem Einspeisepunkt in ein Netz oder Teilnetz eines Netzbetreibers insgesamt eingespeist werden kann,</w:t>
      </w:r>
    </w:p>
    <w:p>
      <w:pPr>
        <w:ind w:left="420"/>
      </w:pPr>
      <w:r>
        <w:t xml:space="preserve">30. Einspeisepunktein Punkt, an dem Gas an einen Netzbetreiber in dessen Netz oder Teilnetz übergeben werden kann, einschließlich der Übergabe aus Speichern, Gasproduktionsanlagen, Hubs oder Misch- und Konversionsanlagen,</w:t>
      </w:r>
    </w:p>
    <w:p>
      <w:pPr>
        <w:ind w:left="420"/>
      </w:pPr>
      <w:r>
        <w:t xml:space="preserve">31. EnergieElektrizität, Gas oder Wasserstoff, soweit sie zur leitungsgebundenen Energieversorgung verwendet werden,</w:t>
      </w:r>
    </w:p>
    <w:p>
      <w:pPr>
        <w:ind w:left="420"/>
      </w:pPr>
      <w:r>
        <w:t xml:space="preserve">32. EnergieanlageAnlage zur Erzeugung, Speicherung, Fortleitung oder Abgabe von Energie, soweit sie nicht lediglich der Übertragung von Signalen dient; dies schließt die Verteileranlagen der Letztverbraucher sowie bei der Gasversorgung auch die letzte Absperreinrichtung vor der Verbrauchsanlage ein,</w:t>
      </w:r>
    </w:p>
    <w:p>
      <w:pPr>
        <w:ind w:left="420"/>
      </w:pPr>
      <w:r>
        <w:t xml:space="preserve">33. Energiederivatein in Anhang I Abschnitt C Nummer 5, 6 oder 7 zu der Richtlinie 2014/65/EU genanntes Finanzinstrument, sofern dieses Instrument auf Elektrizität oder Gas bezogen ist,</w:t>
      </w:r>
    </w:p>
    <w:p>
      <w:pPr>
        <w:ind w:left="420"/>
      </w:pPr>
      <w:r>
        <w:t xml:space="preserve">34. EnergieeffizienzmaßnahmeMaßnahme zur Verbesserung des Verhältnisses zwischen Energieaufwand und dem damit erzielten Ergebnis im Bereich von Energieumwandlung, Energietransport und Energienutzung,</w:t>
      </w:r>
    </w:p>
    <w:p>
      <w:pPr>
        <w:ind w:left="420"/>
      </w:pPr>
      <w:r>
        <w:t xml:space="preserve">35. EnergielieferantGaslieferant, Stromlieferant oder Wasserstofflieferant,</w:t>
      </w:r>
    </w:p>
    <w:p>
      <w:pPr>
        <w:ind w:left="420"/>
      </w:pPr>
      <w:r>
        <w:t xml:space="preserve">36. EnergiespeicheranlageAnlage in einem Elektrizitätsnetz, mit der die endgültige Nutzung elektrischer Energie auf einen späteren Zeitpunkt als den ihrer Erzeugung verschoben wird oder mit der die Umwandlung elektrischer Energie in eine speicherbare Energieform, die Speicherung solcher Energie und ihre anschließende Rückumwandlung in elektrische Energie oder ihre anschließende Nutzung als ein anderer Energieträger erfolgt,</w:t>
      </w:r>
    </w:p>
    <w:p>
      <w:pPr>
        <w:ind w:left="420"/>
      </w:pPr>
      <w:r>
        <w:t xml:space="preserve">37. EnergieversorgungsnetzeElektrizitätsversorgungsnetze und Gasversorgungsnetze über eine oder mehrere Spannungsebenen oder Druckstufen mit Ausnahme von Kundenanlagen im Sinne der Nummern 65 und 66 sowie, im Rahmen von Teil 5 dieses Gesetzes, Wasserstoffnetze,</w:t>
      </w:r>
    </w:p>
    <w:p>
      <w:pPr>
        <w:ind w:left="420"/>
      </w:pPr>
      <w:r>
        <w:t xml:space="preserve">38. Energieversorgungsnetze der allgemeinen VersorgungEnergieversorgungsnetze, die der Verteilung von Energie an Dritte dienen und von ihrer Dimensionierung nicht von vornherein nur auf die Versorgung bestimmter, schon bei der Netzerrichtung feststehender oder bestimmbarer Letztverbraucher ausgelegt sind, sondern grundsätzlich für die Versorgung jedes Letztverbrauchers offenstehen,</w:t>
      </w:r>
    </w:p>
    <w:p>
      <w:pPr>
        <w:ind w:left="420"/>
      </w:pPr>
      <w:r>
        <w:t xml:space="preserve">39. Energieversorgungsunternehmennatürliche oder juristische Personen, die Energie an andere liefern, ein Energieversorgungsnetz betreiben oder an einem Energieversorgungsnetz als Eigentümer Verfügungsbefugnis besitzen, wobei der Betrieb einer Kundenanlage oder einer Kundenanlage zur betrieblichen Eigenversorgung den Betreiber nicht zum Energieversorgungsunternehmen macht,</w:t>
      </w:r>
    </w:p>
    <w:p>
      <w:pPr>
        <w:ind w:left="420"/>
      </w:pPr>
      <w:r>
        <w:t xml:space="preserve">40. Energieversorgungsvertragein Vertrag über die Lieferung von Elektrizität, Gas oder Wasserstoff, mit Ausnahme von Energiederivaten,</w:t>
      </w:r>
    </w:p>
    <w:p>
      <w:pPr>
        <w:ind w:left="420"/>
      </w:pPr>
      <w:r>
        <w:t xml:space="preserve">41. ErlösobergrenzeObergrenze der zulässigen Gesamterlöse eines Netzbetreibers aus den Netzentgelten,</w:t>
      </w:r>
    </w:p>
    <w:p>
      <w:pPr>
        <w:ind w:left="420"/>
      </w:pPr>
      <w:r>
        <w:t xml:space="preserve">42. erneuerbare EnergienEnergien im Sinne des § 3 Nummer 21 des Erneuerbare-Energien-Gesetzes,</w:t>
      </w:r>
    </w:p>
    <w:p>
      <w:pPr>
        <w:ind w:left="420"/>
      </w:pPr>
      <w:r>
        <w:t xml:space="preserve">43. ErzeugungsanlageAnlage zur Erzeugung von elektrischer Energie,</w:t>
      </w:r>
    </w:p>
    <w:p>
      <w:pPr>
        <w:ind w:left="420"/>
      </w:pPr>
      <w:r>
        <w:t xml:space="preserve">44. europäische Strommärktedie Strommärkte der Mitgliedstaaten der Europäischen Union sowie der Schweizerischen Eidgenossenschaft und des Königreichs Norwegen,</w:t>
      </w:r>
    </w:p>
    <w:p>
      <w:pPr>
        <w:ind w:left="420"/>
      </w:pPr>
      <w:r>
        <w:t xml:space="preserve">45. Fernleitungder Transport von Erdgas durch ein Hochdruckfernleitungsnetz, mit Ausnahme von vorgelagerten Rohrleitungsnetzen, um die Versorgung von Kunden zu ermöglichen, jedoch nicht die Versorgung der Kunden selbst,</w:t>
      </w:r>
    </w:p>
    <w:p>
      <w:pPr>
        <w:ind w:left="420"/>
      </w:pPr>
      <w:r>
        <w:t xml:space="preserve">46. Festpreisvertragein Energieliefervertrag mit einem Letztverbraucher, bei dem die Vertragsbedingungen einschließlich des Preises für eine vereinbarte Vertragslaufzeit vom Energielieferanten mindestens für den von ihm beeinflussbaren Versorgeranteil garantiert werden, wobei der vereinbarte Preis auch unterschiedliche, beispielsweise zeitvariable Preiselemente enthalten kann,</w:t>
      </w:r>
    </w:p>
    <w:p>
      <w:pPr>
        <w:ind w:left="420"/>
      </w:pPr>
      <w:r>
        <w:t xml:space="preserve">47. GasErdgas, Biogas, Flüssiggas im Rahmen der §§ 4 und 49 sowie, wenn sie in ein Gasversorgungsnetz eingespeist werden, Wasserstoff, der durch Wasserelektrolyse erzeugt worden ist, und synthetisch erzeugtes Methan, das durch wasserelektrolytisch erzeugten Wasserstoff und anschließende Methanisierung hergestellt worden ist,</w:t>
      </w:r>
    </w:p>
    <w:p>
      <w:pPr>
        <w:ind w:left="420"/>
      </w:pPr>
      <w:r>
        <w:t xml:space="preserve">48. Gaslieferantnatürliche oder juristische Person, deren Geschäftstätigkeit ganz oder teilweise auf den Vertrieb von Gas zum Zwecke der Belieferung von Letztverbrauchern ausgerichtet ist,</w:t>
      </w:r>
    </w:p>
    <w:p>
      <w:pPr>
        <w:ind w:left="420"/>
      </w:pPr>
      <w:r>
        <w:t xml:space="preserve">49. Gasspeicheranlageeine einem Gasversorgungsunternehmen gehörende oder von ihm betriebene Anlage zur Speicherung von Gas, einschließlich des zu Speicherzwecken genutzten Teils von LNG-Anlagen, jedoch mit Ausnahme des Teils, der für eine Gewinnungstätigkeit genutzt wird; ausgenommen sind auch Einrichtungen, die ausschließlich Betreibern von Leitungsnetzen bei der Wahrnehmung ihrer Aufgaben vorbehalten sind,</w:t>
      </w:r>
    </w:p>
    <w:p>
      <w:pPr>
        <w:ind w:left="420"/>
      </w:pPr>
      <w:r>
        <w:t xml:space="preserve">50. Gasverbindungsleitungen mit DrittstaatenFernleitungen zwischen einem Mitgliedstaat der Europäischen Union und einem Drittstaat bis zur Grenze des Hoheitsgebietes der Mitgliedstaaten oder bis zum Küstenmeer dieses Mitgliedstaates,</w:t>
      </w:r>
    </w:p>
    <w:p>
      <w:pPr>
        <w:ind w:left="420"/>
      </w:pPr>
      <w:r>
        <w:t xml:space="preserve">51. Gasversorgungsnetzealle Fernleitungsnetze, Gasverteilernetze, LNG-Anlagen oder Gasspeicheranlagen, die für den Zugang zur Fernleitung, zur Verteilung und zu LNG-Anlagen erforderlich sind und die einem oder mehreren Energieversorgungsunternehmen gehören oder von ihm oder von ihnen betrieben werden, einschließlich Netzpufferung und seiner Anlagen, die zu Hilfsdiensten genutzt werden, und der Anlagen verbundener Unternehmen; ausgenommen sind solche Netzteile oder Teile von Einrichtungen, die für örtliche Produktionstätigkeiten verwendet werden,</w:t>
      </w:r>
    </w:p>
    <w:p>
      <w:pPr>
        <w:ind w:left="420"/>
      </w:pPr>
      <w:r>
        <w:t xml:space="preserve">52. Gebäudeüberdeckte alleinstehende oder baulich verbundene bauliche Anlagen, die von Menschen betreten werden können,</w:t>
      </w:r>
    </w:p>
    <w:p>
      <w:pPr>
        <w:ind w:left="420"/>
      </w:pPr>
      <w:r>
        <w:t xml:space="preserve">53. Gebäudestromanlageeine Erzeugungsanlage, die in, an oder auf einem Gebäude oder einer Nebenanlage dieses Gebäudes installiert ist und aus solarer Strahlungsenergie elektrische Energie erzeugt, die ganz oder teilweise durch teilnehmende Letztverbraucher im Rahmen eines Gebäudestromnutzungsvertrages nach § 42b Absatz 1 verbraucht wird,</w:t>
      </w:r>
    </w:p>
    <w:p>
      <w:pPr>
        <w:ind w:left="420"/>
      </w:pPr>
      <w:r>
        <w:t xml:space="preserve">54. grenzüberschreitende ElektrizitätsverbindungsleitungenÜbertragungsleitungen zur Verbundschaltung von Übertragungsnetzen einschließlich aller Anlagengüter bis zum jeweiligen Netzverknüpfungspunkt, die eine Grenze zwischen Mitgliedstaaten oder zwischen einem Mitgliedstaat und einem Staat, der nicht der Europäischen Union angehört, queren oder überspannen und einzig dem Zweck dienen, die nationalen Übertragungsnetze dieser Staaten zu verbinden,</w:t>
      </w:r>
    </w:p>
    <w:p>
      <w:pPr>
        <w:ind w:left="420"/>
      </w:pPr>
      <w:r>
        <w:t xml:space="preserve">55. Großhändlernatürliche oder juristische Personen mit Ausnahme von Betreibern von Übertragungs-, Fernleitungs-, Wasserstoff- sowie Elektrizitäts- und Gasverteilernetzen, die Energie zum Zwecke des Weiterverkaufs innerhalb oder außerhalb des Netzes, in dem sie ansässig sind, kaufen,</w:t>
      </w:r>
    </w:p>
    <w:p>
      <w:pPr>
        <w:ind w:left="420"/>
      </w:pPr>
      <w:r>
        <w:t xml:space="preserve">56. H-Gasversorgungsnetzein Gasversorgungsnetz zur Versorgung von Kunden mit H-Gas,</w:t>
      </w:r>
    </w:p>
    <w:p>
      <w:pPr>
        <w:ind w:left="420"/>
      </w:pPr>
      <w:r>
        <w:t xml:space="preserve">57. HaushaltskundenLetztverbraucher, die Energie überwiegend für den Eigenverbrauch im Haushalt oder für den einen Jahresverbrauch von 10 000 Kilowattstunden nicht übersteigenden Eigenverbrauch für berufliche, landwirtschaftliche oder gewerbliche Zwecke kaufen,</w:t>
      </w:r>
    </w:p>
    <w:p>
      <w:pPr>
        <w:ind w:left="420"/>
      </w:pPr>
      <w:r>
        <w:t xml:space="preserve">58. Hilfsdienstesämtliche zum Betrieb eines Übertragungs- oder Elektrizitätsverteilernetzes erforderlichen Dienste oder sämtliche für den Zugang zu und den Betrieb von Fernleitungs- oder Gasverteilernetzen oder LNG-Anlagen oder Gasspeicheranlagen erforderlichen Dienste, einschließlich Lastausgleichs- und Mischungsanlagen, jedoch mit Ausnahme von Anlagen, die ausschließlich Betreibern von Fernleitungsnetzen für die Wahrnehmung ihrer Aufgaben vorbehalten sind,</w:t>
      </w:r>
    </w:p>
    <w:p>
      <w:pPr>
        <w:ind w:left="420"/>
      </w:pPr>
      <w:r>
        <w:t xml:space="preserve">59. internationale hybride Offshore-Anbindungsleitungeine Offshore-Anbindungsleitung, die Windenergieanlagen auf See als grenzüberschreitende Elektrizitätsverbindungsleitung sowohl an das Stromversorgungsnetz in Deutschland als auch an das Stromversorgungsnetz mindestens eines weiteren Staates anschließt, einschließlich von Leitungen und Anlagen, die diese Windenergieanlagen auf See oder die Konverter miteinander verbinden,</w:t>
      </w:r>
    </w:p>
    <w:p>
      <w:pPr>
        <w:ind w:left="420"/>
      </w:pPr>
      <w:r>
        <w:t xml:space="preserve">60. internationale Offshore-Anbindungsleitungeine internationale radiale Offshore-Anbindungsleitung oder eine internationale hybride Offshore-Anbindungsleitung,</w:t>
      </w:r>
    </w:p>
    <w:p>
      <w:pPr>
        <w:ind w:left="420"/>
      </w:pPr>
      <w:r>
        <w:t xml:space="preserve">61. internationale Offshore-Verbindungsleitungeine Elektrizitätsverbindungsleitung zwischen mindestens zwei Konvertern von Windenergieanlagen auf See, die ihrerseits jeweils über eine Offshore-Anbindungsleitung an die Stromversorgungsnetze unterschiedlicher Staaten angeschlossen sind,</w:t>
      </w:r>
    </w:p>
    <w:p>
      <w:pPr>
        <w:ind w:left="420"/>
      </w:pPr>
      <w:r>
        <w:t xml:space="preserve">62. internationale radiale Offshore-Anbindungsleitungeine Offshore-Anbindungsleitung zur Netzanbindung von Windenergieanlagen auf See, die sich nicht in der deutschen ausschließlichen Wirtschaftszone oder dem deutschen Küstenmeer befinden und die diese Windenergieanlagen auf See allein an das Stromversorgungsnetz in Deutschland anschließt,</w:t>
      </w:r>
    </w:p>
    <w:p>
      <w:pPr>
        <w:ind w:left="420"/>
      </w:pPr>
      <w:r>
        <w:t xml:space="preserve">63. Kleinstunternehmenein Unternehmen, das weniger als zehn Personen beschäftigt und dessen Jahresumsatz oder dessen Jahresbilanzsumme 2 Millionen Euro nicht überschreitet,</w:t>
      </w:r>
    </w:p>
    <w:p>
      <w:pPr>
        <w:ind w:left="420"/>
      </w:pPr>
      <w:r>
        <w:t xml:space="preserve">64. KundenGroßhändler, Letztverbraucher sowie Unternehmen, die Energie kaufen,</w:t>
      </w:r>
    </w:p>
    <w:p>
      <w:pPr>
        <w:ind w:left="420"/>
      </w:pPr>
      <w:r>
        <w:t xml:space="preserve">65. KundenanlageEnergieanlage zur Abgabe von Energie, die</w:t>
      </w:r>
    </w:p>
    <w:p>
      <w:pPr>
        <w:ind w:left="780"/>
      </w:pPr>
      <w:r>
        <w:t xml:space="preserve">a) sich auf einem räumlich zusammengehörenden Gebiet befindet oder bei der durch eine Direktleitung nach Nummer 27 mit einer maximalen Leitungslänge von 5 000 Metern und einer Nennspannung von 10 Kilovolt bis einschließlich 40 Kilovolt Anlagen nach § 3 Nummer 1 des Erneuerbare-Energien-Gesetzes angebunden sind,</w:t>
      </w:r>
    </w:p>
    <w:p>
      <w:pPr>
        <w:ind w:left="780"/>
      </w:pPr>
      <w:r>
        <w:t xml:space="preserve">b) mit einem Energieversorgungsnetz oder mit einer Erzeugungsanlage verbunden ist,</w:t>
      </w:r>
    </w:p>
    <w:p>
      <w:pPr>
        <w:ind w:left="780"/>
      </w:pPr>
      <w:r>
        <w:t xml:space="preserve">c) für die Sicherstellung eines wirksamen und unverfälschten Wettbewerbs bei der Versorgung mit Elektrizität und Gas unbedeutend ist und</w:t>
      </w:r>
    </w:p>
    <w:p>
      <w:pPr>
        <w:ind w:left="780"/>
      </w:pPr>
      <w:r>
        <w:t xml:space="preserve">d) jedermann zum Zwecke der Belieferung der angeschlossenen Letztverbraucher im Wege der Durchleitung unabhängig von der Wahl des Energielieferanten diskriminierungsfrei und unentgeltlich zur Verfügung gestellt wird,</w:t>
      </w:r>
    </w:p>
    <w:p>
      <w:pPr>
        <w:ind w:left="420"/>
      </w:pPr>
      <w:r>
        <w:t xml:space="preserve">66. Kundenanlage zur betrieblichen EigenversorgungEnergieanlage zur Abgabe von Energie, die</w:t>
      </w:r>
    </w:p>
    <w:p>
      <w:pPr>
        <w:ind w:left="780"/>
      </w:pPr>
      <w:r>
        <w:t xml:space="preserve">a) sich auf einem räumlich zusammengehörenden Betriebsgebiet befindet oder bei der durch eine Direktleitung nach Nummer 27 mit einer maximalen Leitungslänge von 5 000 Metern und einer Nennspannung von 10 Kilovolt bis einschließlich 40 Kilovolt Anlagen nach § 3 Nummer 1 des Erneuerbare-Energien-Gesetzes angebunden sind,</w:t>
      </w:r>
    </w:p>
    <w:p>
      <w:pPr>
        <w:ind w:left="780"/>
      </w:pPr>
      <w:r>
        <w:t xml:space="preserve">b) mit einem Energieversorgungsnetz oder mit einer Erzeugungsanlage verbunden ist,</w:t>
      </w:r>
    </w:p>
    <w:p>
      <w:pPr>
        <w:ind w:left="780"/>
      </w:pPr>
      <w:r>
        <w:t xml:space="preserve">c) fast ausschließlich dem betriebsnotwendigen Transport von Energie innerhalb des eigenen Unternehmens oder zu verbundenen Unternehmen oder fast ausschließlich dem der Bestimmung des Betriebs geschuldeten Abtransport in ein Energieversorgungsnetz dient und</w:t>
      </w:r>
    </w:p>
    <w:p>
      <w:pPr>
        <w:ind w:left="780"/>
      </w:pPr>
      <w:r>
        <w:t xml:space="preserve">d) jedermann zum Zwecke der Belieferung der an sie angeschlossenen Letztverbraucher im Wege der Durchleitung unabhängig von der Wahl des Energielieferanten diskriminierungsfrei und unentgeltlich zur Verfügung gestellt wird,</w:t>
      </w:r>
    </w:p>
    <w:p>
      <w:pPr>
        <w:ind w:left="420"/>
      </w:pPr>
      <w:r>
        <w:t xml:space="preserve">67. L-Gasversorgungsnetzein Gasversorgungsnetz zur Versorgung von Kunden mit L-Gas,</w:t>
      </w:r>
    </w:p>
    <w:p>
      <w:pPr>
        <w:ind w:left="420"/>
      </w:pPr>
      <w:r>
        <w:t xml:space="preserve">68. landseitige Stromversorgungdie mittels einer Standardschnittstelle von Land aus erbrachte Stromversorgung von Seeschiffen oder Binnenschiffen am Liegeplatz,</w:t>
      </w:r>
    </w:p>
    <w:p>
      <w:pPr>
        <w:ind w:left="420"/>
      </w:pPr>
      <w:r>
        <w:t xml:space="preserve">69. Landstromanlagedie Gesamtheit der technischen Infrastruktur aus den technischen Anlagen zur Frequenz- und Spannungsumrichtung, der Standardschnittstelle einschließlich der zugehörigen Verbindungsleitungen, die</w:t>
      </w:r>
    </w:p>
    <w:p>
      <w:pPr>
        <w:ind w:left="780"/>
      </w:pPr>
      <w:r>
        <w:t xml:space="preserve">a) sich in einem räumlich zusammengehörigen Gebiet in oder an einem Hafen befinden und</w:t>
      </w:r>
    </w:p>
    <w:p>
      <w:pPr>
        <w:ind w:left="780"/>
      </w:pPr>
      <w:r>
        <w:t xml:space="preserve">b) ausschließlich der landseitigen Stromversorgung von Schiffen dienen,</w:t>
      </w:r>
    </w:p>
    <w:p>
      <w:pPr>
        <w:ind w:left="420"/>
      </w:pPr>
      <w:r>
        <w:t xml:space="preserve">70. Letztverbrauchernatürliche oder juristische Personen, die Energie für den eigenen Verbrauch kaufen, wobei auch der Strombezug der Ladepunkte für Elektromobile und der Strombezug für Landstromanlagen dem Letztverbrauch im Sinne dieses Gesetzes und der auf Grund dieses Gesetzes erlassenen Verordnungen gleichsteht,</w:t>
      </w:r>
    </w:p>
    <w:p>
      <w:pPr>
        <w:ind w:left="420"/>
      </w:pPr>
      <w:r>
        <w:t xml:space="preserve">71. LNG-Anlageeine Kopfstation zur Verflüssigung von Erdgas oder zur Einfuhr, Entladung und Wiederverdampfung von verflüssigtem Erdgas; darin eingeschlossen sind Hilfsdienste und die vorübergehende Speicherung, die für die Wiederverdampfung und die anschließende Einspeisung in das Fernleitungsnetz erforderlich sind, jedoch nicht die zu Speicherzwecken genutzten Teile von LNG-Kopfstationen,</w:t>
      </w:r>
    </w:p>
    <w:p>
      <w:pPr>
        <w:ind w:left="420"/>
      </w:pPr>
      <w:r>
        <w:t xml:space="preserve">72. Marktgebietsverantwortlichervon den Fernleitungsnetzbetreibern mit der Wahrnehmung von Aufgaben des Netzbetriebs beauftragte bestimmte natürliche oder juristische Person, die in einem Marktgebiet Leistungen erbringt, die zur Verwirklichung einer effizienten Abwicklung des Gasnetzzugangs durch eine Person zu erbringen sind,</w:t>
      </w:r>
    </w:p>
    <w:p>
      <w:pPr>
        <w:ind w:left="420"/>
      </w:pPr>
      <w:r>
        <w:t xml:space="preserve">73. Messstellenbetreiberein Netzbetreiber oder ein Dritter, der die Aufgabe des Messstellenbetriebs wahrnimmt,</w:t>
      </w:r>
    </w:p>
    <w:p>
      <w:pPr>
        <w:ind w:left="420"/>
      </w:pPr>
      <w:r>
        <w:t xml:space="preserve">74. Messstellenbetriebder Einbau, der Betrieb und die Wartung von Messeinrichtungen,</w:t>
      </w:r>
    </w:p>
    <w:p>
      <w:pPr>
        <w:ind w:left="420"/>
      </w:pPr>
      <w:r>
        <w:t xml:space="preserve">75. Messungdie Ab- und Auslesung der Messeinrichtung sowie die Weitergabe der Daten an die Berechtigten,</w:t>
      </w:r>
    </w:p>
    <w:p>
      <w:pPr>
        <w:ind w:left="420"/>
      </w:pPr>
      <w:r>
        <w:t xml:space="preserve">76. Minutenreserveim Elektrizitätsbereich die Regelleistung, mit deren Einsatz eine ausreichende Sekundärregelreserve innerhalb von 15 Minuten wiederhergestellt werden kann,</w:t>
      </w:r>
    </w:p>
    <w:p>
      <w:pPr>
        <w:ind w:left="420"/>
      </w:pPr>
      <w:r>
        <w:t xml:space="preserve">77. NetzbetreiberNetz- oder Anlagenbetreiber im Sinne der Nummern 8 bis 11, 13, 14, 16 und 17,</w:t>
      </w:r>
    </w:p>
    <w:p>
      <w:pPr>
        <w:ind w:left="420"/>
      </w:pPr>
      <w:r>
        <w:t xml:space="preserve">78. Netznutzernatürliche oder juristische Personen, die Energie in ein Elektrizitäts- oder Gasversorgungsnetz einspeisen oder daraus beziehen,</w:t>
      </w:r>
    </w:p>
    <w:p>
      <w:pPr>
        <w:ind w:left="420"/>
      </w:pPr>
      <w:r>
        <w:t xml:space="preserve">79. Netzpufferungdie Speicherung von Gas durch Verdichtung in Fernleitungs- und Verteilernetzen; ausgenommen sind Einrichtungen, die Betreibern von Fernleitungsnetzen bei der Wahrnehmung ihrer Aufgaben vorbehalten sind,</w:t>
      </w:r>
    </w:p>
    <w:p>
      <w:pPr>
        <w:ind w:left="420"/>
      </w:pPr>
      <w:r>
        <w:t xml:space="preserve">80. neue Infrastruktureine Infrastruktur, die nach dem 12. Juli 2005 in Betrieb genommen worden ist,</w:t>
      </w:r>
    </w:p>
    <w:p>
      <w:pPr>
        <w:ind w:left="420"/>
      </w:pPr>
      <w:r>
        <w:t xml:space="preserve">81. oberste UnternehmensleitungVorstand, Geschäftsführung oder ein Gesellschaftsorgan mit vergleichbaren Aufgaben und Befugnissen,</w:t>
      </w:r>
    </w:p>
    <w:p>
      <w:pPr>
        <w:ind w:left="420"/>
      </w:pPr>
      <w:r>
        <w:t xml:space="preserve">82. Offshore-AnbindungsleitungAnbindungsleitungen im Sinne von § 3 Nummer 6 des Windenergie-auf-See-Gesetzes vom 13. Oktober 2016 (BGBl. I S. 2258, 2310), das zuletzt durch Artikel 5 des Gesetzes vom 30. September 2025 (BGBl. 2025 I Nr. 231) geändert worden ist, in der jeweils geltenden Fassung,</w:t>
      </w:r>
    </w:p>
    <w:p>
      <w:pPr>
        <w:ind w:left="420"/>
      </w:pPr>
      <w:r>
        <w:t xml:space="preserve">83. Offshore-Kooperationsvereinbarungeine vertragliche Vereinbarung zwischen einem Übertragungsnetzbetreiber mit Regelzonenverantwortung über die Errichtung und den Betrieb einer internationalen Offshore-Anbindungsleitung mit anderen Übertragungsnetzbetreibern, Betreibern von Windenergieanlagen oder zuständigen Stellen eines Staates oder mehrerer Staaten,</w:t>
      </w:r>
    </w:p>
    <w:p>
      <w:pPr>
        <w:ind w:left="420"/>
      </w:pPr>
      <w:r>
        <w:t xml:space="preserve">84. örtliches Verteilernetzein Netz, das überwiegend der Belieferung von Letztverbrauchern über örtliche Leitungen, unabhängig von der Druckstufe oder dem Durchmesser der Leitungen, dient, wobei für die Abgrenzung der örtlichen Verteilernetze von den vorgelagerten Netzebenen auf das Konzessionsgebiet abgestellt wird, in dem ein Netz der allgemeinen Versorgung im Sinne von § 18 Absatz 1 und § 46 Absatz 2 betrieben wird, einschließlich von Leitungen, die ein örtliches Verteilernetz mit einem benachbarten örtlichen Verteilernetz verbinden,</w:t>
      </w:r>
    </w:p>
    <w:p>
      <w:pPr>
        <w:ind w:left="420"/>
      </w:pPr>
      <w:r>
        <w:t xml:space="preserve">85. Primärregelungim Elektrizitätsbereich die automatische frequenzstabilisierend wirkende Wirkleistungsregelung,</w:t>
      </w:r>
    </w:p>
    <w:p>
      <w:pPr>
        <w:ind w:left="420"/>
      </w:pPr>
      <w:r>
        <w:t xml:space="preserve">86. ProvisorienHochspannungsleitungen, einschließlich der für ihren Betrieb notwendigen Anlagen, die nicht auf Dauer angelegt sind und die die Errichtung, den Betrieb oder die Änderung einer dauerhaften Hochspannungsleitung oder eine Änderung des Betriebskonzepts oder einen Seiltausch oder eine standortgleiche Maständerung im Sinne des § 3 Nummer 1 des Netzausbaubeschleunigungsgesetzes Übertragungsnetz vom 28. Juli 2011 (BGBl. I S. 1690), das zuletzt durch Artikel 5 des Gesetzes vom 8. Mai 2024 (BGBl. 2024 I Nr. 151) geändert worden ist, in der jeweils geltenden Fassung, oder die Überwindung von Netzengpässen unterstützen, sofern das Provisorium eine Länge von 15 Kilometern nicht überschreitet,</w:t>
      </w:r>
    </w:p>
    <w:p>
      <w:pPr>
        <w:ind w:left="420"/>
      </w:pPr>
      <w:r>
        <w:t xml:space="preserve">87. Regelenergieim Elektrizitätsbereich diejenige Energie, die zum Ausgleich von Leistungsungleichgewichten in der jeweiligen Regelzone eingesetzt wird,</w:t>
      </w:r>
    </w:p>
    <w:p>
      <w:pPr>
        <w:ind w:left="420"/>
      </w:pPr>
      <w:r>
        <w:t xml:space="preserve">88. Regelzoneim Bereich der Elektrizitätsversorgung das Netzgebiet, für dessen Primärregelung, Sekundärregelung und Minutenreserve ein Betreiber von Übertragungsnetzen im Rahmen der Union für die Koordinierung des Transports elektrischer Energie verantwortlich ist,</w:t>
      </w:r>
    </w:p>
    <w:p>
      <w:pPr>
        <w:ind w:left="420"/>
      </w:pPr>
      <w:r>
        <w:t xml:space="preserve">89. registrierende Lastgangmessungdie Erfassung der Gesamtheit aller Leistungsmittelwerte, die über eine ganzzahlige Anzahl von Messperioden gemessen wird,</w:t>
      </w:r>
    </w:p>
    <w:p>
      <w:pPr>
        <w:ind w:left="420"/>
      </w:pPr>
      <w:r>
        <w:t xml:space="preserve">90. Sekundärregelungim Elektrizitätsbereich die automatische Wirkleistungsregelung, um die Netzfrequenz auf ihren Nennwert zu regeln und um den Leistungsaustausch zwischen Regelzonen vom Ist-Leistungsaustausch auf den Soll-Leistungsaustausch zu regeln,</w:t>
      </w:r>
    </w:p>
    <w:p>
      <w:pPr>
        <w:ind w:left="420"/>
      </w:pPr>
      <w:r>
        <w:t xml:space="preserve">91. selbstständige Betreiber von grenzüberschreitenden ElektrizitätsverbindungsleitungenBetreiber von Übertragungsnetzen, die eine oder mehrere grenzüberschreitende Elektrizitätsverbindungsleitungen betreiben, ohne</w:t>
      </w:r>
    </w:p>
    <w:p>
      <w:pPr>
        <w:ind w:left="780"/>
      </w:pPr>
      <w:r>
        <w:t xml:space="preserve">a) Betreiber von Übertragungsnetzen mit Regelzonenverantwortung zu sein oder</w:t>
      </w:r>
    </w:p>
    <w:p>
      <w:pPr>
        <w:ind w:left="780"/>
      </w:pPr>
      <w:r>
        <w:t xml:space="preserve">b) mit einem Betreiber von Übertragungsnetzen mit Regelzonenverantwortung im Sinne des Artikels 3 Absatz 2 der Verordnung (EG) Nr. 139/2004 verbunden zu sein,</w:t>
      </w:r>
    </w:p>
    <w:p>
      <w:pPr>
        <w:ind w:left="420"/>
      </w:pPr>
      <w:r>
        <w:t xml:space="preserve">92. standardisierte Lastprofilevereinfachte Methoden für die Abwicklung der Energielieferung an Letztverbraucher, die sich am typischen Abnahmeprofil verschiedener Gruppen von Letztverbrauchern orientieren,</w:t>
      </w:r>
    </w:p>
    <w:p>
      <w:pPr>
        <w:ind w:left="420"/>
      </w:pPr>
      <w:r>
        <w:t xml:space="preserve">93. Stromgebotszonedas größte geografische Gebiet, in dem Marktteilnehmer ohne Kapazitätsvergabe elektrische Energie austauschen können,</w:t>
      </w:r>
    </w:p>
    <w:p>
      <w:pPr>
        <w:ind w:left="420"/>
      </w:pPr>
      <w:r>
        <w:t xml:space="preserve">94. Stromlieferantennatürliche oder juristische Personen, deren Geschäftstätigkeit ganz oder teilweise auf den Vertrieb von Elektrizität zum Zwecke der Belieferung von Letztverbrauchern ausgerichtet ist,</w:t>
      </w:r>
    </w:p>
    <w:p>
      <w:pPr>
        <w:ind w:left="420"/>
      </w:pPr>
      <w:r>
        <w:t xml:space="preserve">95. Stromliefervertrag mit dynamischen Tarifenein Stromliefervertrag mit einem Letztverbraucher, in dem die Preisschwankungen auf den Spotmärkten, einschließlich der Day-Ahead-Märkte sowie der Intraday-Märkte, in Intervallen widergespiegelt werden, die mindestens den Abrechnungsintervallen des jeweiligen Marktes entsprechen,</w:t>
      </w:r>
    </w:p>
    <w:p>
      <w:pPr>
        <w:ind w:left="420"/>
      </w:pPr>
      <w:r>
        <w:t xml:space="preserve">96. Teilnetzim Gasbereich ein Teil des Transportgebietes eines oder mehrerer Netzbetreiber, in dem ein Transportkunde gebuchte Kapazitäten an Ein- und Ausspeisepunkten flexibel nutzen kann,</w:t>
      </w:r>
    </w:p>
    <w:p>
      <w:pPr>
        <w:ind w:left="420"/>
      </w:pPr>
      <w:r>
        <w:t xml:space="preserve">97. Transportkundenim Gasbereich Großhändler, Gaslieferanten einschließlich der Handelsabteilung eines vertikal integrierten Unternehmens und Letztverbraucher,</w:t>
      </w:r>
    </w:p>
    <w:p>
      <w:pPr>
        <w:ind w:left="420"/>
      </w:pPr>
      <w:r>
        <w:t xml:space="preserve">98. Transportnetzjedes Übertragungs- oder Fernleitungsnetz,</w:t>
      </w:r>
    </w:p>
    <w:p>
      <w:pPr>
        <w:ind w:left="420"/>
      </w:pPr>
      <w:r>
        <w:t xml:space="preserve">99. Transportnetzbetreiberjeder Betreiber eines Übertragungs- oder Fernleitungsnetzes,</w:t>
      </w:r>
    </w:p>
    <w:p>
      <w:pPr>
        <w:ind w:left="420"/>
      </w:pPr>
      <w:r>
        <w:t xml:space="preserve">100. Übertragungder Transport von Elektrizität über ein Höchstspannungs- und Hochspannungsverbundnetz einschließlich grenzüberschreitender Verbindungsleitungen zum Zwecke der Belieferung von Letztverbrauchern oder Verteilern, jedoch nicht die Belieferung der Kunden selbst,</w:t>
      </w:r>
    </w:p>
    <w:p>
      <w:pPr>
        <w:ind w:left="420"/>
      </w:pPr>
      <w:r>
        <w:t xml:space="preserve">101. UmweltverträglichkeitEnergieversorgung, den Erfordernissen eines nachhaltigen, insbesondere rationellen und sparsamen Umgangs mit Energie genügend, eine schonende und dauerhafte Nutzung von Ressourcen gewährleistend und die Umwelt möglichst wenig belastend; der Nutzung von Kraft-Wärme-Kopplung und erneuerbaren Energien kommt dabei besondere Bedeutung zu,</w:t>
      </w:r>
    </w:p>
    <w:p>
      <w:pPr>
        <w:ind w:left="420"/>
      </w:pPr>
      <w:r>
        <w:t xml:space="preserve">102. Unternehmensleitungdie oberste Unternehmensleitung sowie Personen, die mit Leitungsaufgaben für den Transportnetzbetreiber betraut sind und auf Grund eines Übertragungsaktes, dessen Eintragung im Handelsregister oder in einem vergleichbaren Register eines Mitgliedstaates der Europäischen Union gesetzlich vorgesehen ist, berechtigt sind, den Transportnetzbetreiber gerichtlich und außergerichtlich zu vertreten,</w:t>
      </w:r>
    </w:p>
    <w:p>
      <w:pPr>
        <w:ind w:left="420"/>
      </w:pPr>
      <w:r>
        <w:t xml:space="preserve">103. VerbindungsleitungAnlage, die zur Verbundschaltung von Elektrizitätsnetzen dient, oder eine Fernleitung, die eine Grenze zwischen Mitgliedstaaten quert oder überspannt und einzig dem Zweck dient, die nationalen Fernleitungsnetze dieser Mitgliedstaaten zu verbinden,</w:t>
      </w:r>
    </w:p>
    <w:p>
      <w:pPr>
        <w:ind w:left="420"/>
      </w:pPr>
      <w:r>
        <w:t xml:space="preserve">104. Verbundnetzeine Anzahl von Übertragungs- und Elektrizitätsverteilernetzen, die durch eine oder mehrere Verbindungsleitungen miteinander verbunden sind, oder eine Anzahl von Gasversorgungsnetzen, die miteinander verbunden sind,</w:t>
      </w:r>
    </w:p>
    <w:p>
      <w:pPr>
        <w:ind w:left="420"/>
      </w:pPr>
      <w:r>
        <w:t xml:space="preserve">105. Verlustenergieim Elektrizitätsbereich die zum Ausgleich physikalisch bedingter Netzverluste benötigte Energie,</w:t>
      </w:r>
    </w:p>
    <w:p>
      <w:pPr>
        <w:ind w:left="420"/>
      </w:pPr>
      <w:r>
        <w:t xml:space="preserve">106. Versorgeranteilder auf die Energiebelieferung entfallende Preisanteil, der sich rechnerisch nach Abzug der Umsatzsteuer und der Belastungen nach § 40 Absatz 3 ergibt,</w:t>
      </w:r>
    </w:p>
    <w:p>
      <w:pPr>
        <w:ind w:left="420"/>
      </w:pPr>
      <w:r>
        <w:t xml:space="preserve">107. Versorgungdie Erzeugung oder Gewinnung von Energie zur Belieferung von Kunden, der Vertrieb von Energie an Kunden und der Betrieb eines Energieversorgungsnetzes,</w:t>
      </w:r>
    </w:p>
    <w:p>
      <w:pPr>
        <w:ind w:left="420"/>
      </w:pPr>
      <w:r>
        <w:t xml:space="preserve">108. Verteilungder Transport von Elektrizität mit hoher, mittlerer oder niederer Spannung über Elektrizitätsverteilernetze oder der Transport von Gas über örtliche oder regionale Leitungsnetze, um die Versorgung von Kunden zu ermöglichen, jedoch nicht die Belieferung der Kunden selbst; dabei dienen auch solche Netze der Verteilung von Gas, die über Grenzkopplungspunkte verfügen, über die ausschließlich ein anderes, nachgelagertes Netz aufgespeist wird,</w:t>
      </w:r>
    </w:p>
    <w:p>
      <w:pPr>
        <w:ind w:left="420"/>
      </w:pPr>
      <w:r>
        <w:t xml:space="preserve">109. vertikal integriertes Unternehmenein im Elektrizitäts- oder im Gasbereich tätiges Unternehmen oder eine Gruppe von Elektrizitäts- oder Gasunternehmen, die im Sinne des Artikels 3 Absatz 2 der Verordnung (EG) Nr. 139/2004 in der Fassung vom 20. Januar 2004 miteinander verbunden sind, wobei das betreffende Unternehmen oder die betreffende Gruppe im Elektrizitätsbereich mindestens eine der Funktionen Übertragung oder Verteilung und mindestens eine der Funktionen Erzeugung oder Vertrieb von Elektrizität oder im Erdgasbereich mindestens eine der Funktionen Fernleitung, Verteilung, Betrieb einer LNG-Anlage oder Speicherung und gleichzeitig eine der Funktionen Gewinnung oder Vertrieb von Erdgas wahrnimmt,</w:t>
      </w:r>
    </w:p>
    <w:p>
      <w:pPr>
        <w:ind w:left="420"/>
      </w:pPr>
      <w:r>
        <w:t xml:space="preserve">110. volatile ErzeugungErzeugung von Strom aus Windenergieanlagen oder aus solarer Strahlungsenergie,</w:t>
      </w:r>
    </w:p>
    <w:p>
      <w:pPr>
        <w:ind w:left="420"/>
      </w:pPr>
      <w:r>
        <w:t xml:space="preserve">111. vollständig integrierte NetzkomponentenNetzkomponenten, die in das Übertragungs- oder in das Verteilernetz integriert sind, einschließlich Energiespeicheranlagen, und die ausschließlich der Aufrechterhaltung des sicheren und zuverlässigen Netzbetriebs und nicht der Bereitstellung von Regelenergie oder dem Engpassmanagement dienen,</w:t>
      </w:r>
    </w:p>
    <w:p>
      <w:pPr>
        <w:ind w:left="420"/>
      </w:pPr>
      <w:r>
        <w:t xml:space="preserve">112. vorgelagertes RohrleitungsnetzRohrleitungen oder ein Netz von Rohrleitungen, deren Betrieb oder Bau Teil eines Öl- oder Gasgewinnungsvorhabens ist oder die dazu verwendet werden, Erdgas von einer oder mehreren solcher Anlagen zu einer Aufbereitungsanlage, zu einem Terminal oder zu einem an der Küste gelegenen Endanlandeterminal zu leiten, mit Ausnahme solcher Netzteile oder Teile von Einrichtungen, die für örtliche Produktionstätigkeiten verwendet werden,</w:t>
      </w:r>
    </w:p>
    <w:p>
      <w:pPr>
        <w:ind w:left="420"/>
      </w:pPr>
      <w:r>
        <w:t xml:space="preserve">113. Wasserstofflieferantnatürliche oder juristische Person, deren Geschäftstätigkeit ganz oder teilweise auf den Vertrieb von Wasserstoff zum Zwecke der Belieferung von Letztverbrauchern ausgerichtet ist,</w:t>
      </w:r>
    </w:p>
    <w:p>
      <w:pPr>
        <w:ind w:left="420"/>
      </w:pPr>
      <w:r>
        <w:t xml:space="preserve">114. Wasserstoffnetzein Netz zur Versorgung von Kunden ausschließlich mit Wasserstoff, das von der Dimensionierung nicht von vornherein nur auf die Versorgung bestimmter, schon bei der Netzerrichtung feststehender oder bestimmbarer Kunden ausgelegt ist, sondern grundsätzlich für die Versorgung jedes Kunden offensteht; dabei umfasst es unabhängig vom Durchmesser Wasserstoffleitungen zum Transport und zur Verteilung von Wasserstoff nebst allen dem Leitungsbetrieb dienenden Einrichtungen, insbesondere Entspannungs-, Regel- und Messanlagen sowie Leitungen oder Leitungssysteme zur Optimierung des Wasserstoffbezugs und der Wasserstoffdarbietung,</w:t>
      </w:r>
    </w:p>
    <w:p>
      <w:pPr>
        <w:ind w:left="420"/>
      </w:pPr>
      <w:r>
        <w:t xml:space="preserve">115. Wasserstoffspeicheranlageeine einem Energieversorgungsunternehmen gehörende oder von ihm betriebene Anlage zur Speicherung von Wasserstoff, mit Ausnahme von Einrichtungen, die ausschließlich Betreibern von Wasserstoffnetzen bei der Wahrnehmung ihrer Aufgaben vorbehalten sind,</w:t>
      </w:r>
    </w:p>
    <w:p>
      <w:pPr>
        <w:ind w:left="420"/>
      </w:pPr>
      <w:r>
        <w:t xml:space="preserve">116. Wasserstofftransportder Transport von Wasserstoff durch ein überregionales Hochdruckleitungsnetz, mit Ausnahme von vorgelagerten Rohrleitungsnetzen, um die Versorgung von Kunden zu ermöglichen,</w:t>
      </w:r>
    </w:p>
    <w:p>
      <w:pPr>
        <w:ind w:left="420"/>
      </w:pPr>
      <w:r>
        <w:t xml:space="preserve">117. Winterhalbjahrder Zeitraum vom 1. Oktober eines Jahres bis zum Ablauf des 31. März des Folgejahres.</w:t>
      </w:r>
    </w:p>
    <w:p>
      <w:r>
        <w:rPr>
          <w:color w:val="555555"/>
          <w:sz w:val="17"/>
        </w:rPr>
        <w:t xml:space="preserve">Zitiervorschlag: § 3 EnWG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https://recht.nulegal.eu/gesetze/EnWG%202005/3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