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17k EnWG 2005 — Erstattung von Entschädigungszahlungen bei Störungen oder Verzögerungen der Errichtung internationaler Offshore-Anbindungsleitungen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Einem Übertragungsnetzbetreiber mit Regelzonenverantwortung werden nach Maßgabe der Absätze 2 bis 5 die Kosten für geleistete Entschädigungszahlungen im Rahmen des Belastungsausgleichs nach § 17f Absatz 1 Satz 1 Nummer 7 erstattet, wenn er</w:t>
      </w:r>
    </w:p>
    <w:p>
      <w:pPr>
        <w:ind w:left="420"/>
      </w:pPr>
      <w:r>
        <w:t xml:space="preserve">1. auf der Grundlage einer Offshore-Kooperationsvereinbarung eine internationale Offshore-Anbindungsleitung, die in einem von der Bundesnetzagentur nach § 12c bestätigten Netzentwicklungsplan enthalten ist oder hinsichtlich derer sich eine hoheitlich begründete Errichtungs- oder Betriebspflicht aus anderen Gründen ergibt, errichtet oder betreibt oder an der Errichtung oder dem Betrieb einer solchen internationalen Offshore-Anbindungsleitung beteiligt ist und</w:t>
      </w:r>
    </w:p>
    <w:p>
      <w:pPr>
        <w:ind w:left="420"/>
      </w:pPr>
      <w:r>
        <w:t xml:space="preserve">2. wegen einer Störung, einer Verzögerung der Fertigstellung der Anbindung oder einer betriebsbedingten Wartung dieser internationalen Offshore-Anbindungsleitung, aufgrund derer eine Einspeisung aus einer betriebsbereiten Windenergieanlage auf See nicht möglich ist, Entschädigungszahlungen zu leisten oder sich an ihnen zu beteiligen hat, die beruhen</w:t>
      </w:r>
    </w:p>
    <w:p>
      <w:pPr>
        <w:ind w:left="780"/>
      </w:pPr>
      <w:r>
        <w:t xml:space="preserve">a) auf den gesetzlichen Bestimmungen eines Staates, in dessen Küstenmeer oder in dessen ausschließlicher Wirtschaftszone die Windenergieanlagen auf See liegen, die durch die internationale Offshore-Anbindungsleitung angebunden werden, oder</w:t>
      </w:r>
    </w:p>
    <w:p>
      <w:pPr>
        <w:ind w:left="780"/>
      </w:pPr>
      <w:r>
        <w:t xml:space="preserve">b) auf der Offshore-Kooperationsvereinbarung.</w:t>
      </w:r>
    </w:p>
    <w:p>
      <w:r>
        <w:t xml:space="preserve">(2) Kosten für Entschädigungszahlungen sind einem Übertragungsnetzbetreiber mit Regelzonenverantwortung nach § 17f Absatz 1 Satz 1 Nummer 7 nur dann zu erstatten, wenn diese Kosten</w:t>
      </w:r>
    </w:p>
    <w:p>
      <w:pPr>
        <w:ind w:left="420"/>
      </w:pPr>
      <w:r>
        <w:t xml:space="preserve">1. auch bei einer vergleichbaren Anlage, die innerhalb der ausschließlichen Wirtschaftszone der Bundesrepublik Deutschland oder des deutschen Küstenmeeres liegt, nach § 17e Absatz 1, 2 Satz 1 bis 5, Absatz 3, 4 oder 5, § 17f Absatz 2 oder 3 und § 17g entstanden wären, oder</w:t>
      </w:r>
    </w:p>
    <w:p>
      <w:pPr>
        <w:ind w:left="420"/>
      </w:pPr>
      <w:r>
        <w:t xml:space="preserve">2. auf Bestimmungen der Offshore-Kooperationsvereinbarung beruhen, die von der Bundesnetzagentur auf Antrag des betroffenen Übertragungsnetzbetreibers genehmigt wurden.</w:t>
      </w:r>
    </w:p>
    <w:p>
      <w:r>
        <w:t xml:space="preserve">(3) Der Anteil der Entschädigungszahlung, der über den Belastungsausgleich nach § 17f erstattungsfähig ist, richtet sich nach dem Anteil des Übertragungsnetzbetreibers mit Regelzonenverantwortung an den Anschaffungs- und Herstellungskosten für die Errichtung der internationalen Offshore-Anbindungsleitung. Sofern für einzelne Komponenten dieser Leitung einschließlich der Konverter auf der Grundlage der Offshore-Kooperationsvereinbarung eine andere Kostenaufteilung vereinbart ist, ist diese maßgeblich für den Anteil nach Satz 1, wobei dies insbesondere der Fall sein kann, wenn bestimmte Teile ausschließlich in der Verantwortung eines Partners stehen. Soweit eine Offshore-Kooperationsvereinbarung eine von Satz 1 abweichende Verteilung der anteiligen Entschädigungszahlungen zwischen den Partnern der Offshore-Kooperationsvereinbarung vorsieht, können diese Kosten nur in den Belastungsausgleich eingebracht werden, wenn diese Bestimmung der Offshore-Kooperationsvereinbarung von der Bundesnetzagentur genehmigt wurde.</w:t>
      </w:r>
    </w:p>
    <w:p>
      <w:r>
        <w:t xml:space="preserve">(4) Die Bundesnetzagentur soll auf Antrag des betroffenen Übertragungsnetzbetreibers mit Regelzonenverantwortung vor Abschluss einer Offshore-Kooperationsvereinbarung die Regelungen zur Übernahme der Kosten für Entschädigungszahlungen auf der Grundlage der Bestimmungen der Offshore-Kooperationsvereinbarung nach Absatz 2 Nummer 2 und Absatz 3 Satz 3 genehmigen, wenn diese Bestimmungen gegenüber den Regelungen nach Absatz 2 Nummer 1 für den deutschen Letztverbraucher bei einer Gesamtbetrachtung der Offshore-Kooperationsvereinbarung nicht nachteilig sind.</w:t>
      </w:r>
    </w:p>
    <w:p>
      <w:r>
        <w:t xml:space="preserve">(5) § 17h ist für einen deutschen Übertragungsnetzbetreiber mit Regelzonenverantwortung für eine internationale Offshore-Anbindungsleitung für Entschädigungszahlungen nach Absatz 1 entsprechend anzuwenden.</w:t>
      </w:r>
    </w:p>
    <w:p>
      <w:r>
        <w:rPr>
          <w:color w:val="555555"/>
          <w:sz w:val="17"/>
        </w:rPr>
        <w:t xml:space="preserve">Zitiervorschlag: § 17k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https://recht.nulegal.eu/gesetze/EnWG%202005/17k</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17k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