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EnSikuMaV — Ladentüren und Eingangssysteme im Einzelhandel</w:t>
      </w:r>
    </w:p>
    <w:p>
      <w:r>
        <w:rPr>
          <w:color w:val="555555"/>
          <w:sz w:val="18"/>
        </w:rPr>
        <w:t xml:space="preserve">Kurzfristenergieversorgungssicherungsmaßnahmenverordnung</w:t>
      </w:r>
    </w:p>
    <w:p>
      <w:r>
        <w:rPr>
          <w:color w:val="555555"/>
          <w:sz w:val="18"/>
        </w:rPr>
        <w:t xml:space="preserve">Historische Fassung: Stand 17.02.2023 bis 25.06.2023. Dies ist nicht die aktuelle Fassung.</w:t>
      </w:r>
    </w:p>
    <w:p>
      <w:r>
        <w:t xml:space="preserve">In beheizten Geschäftsräumen des Einzelhandels ist das dauerhafte Offenhalten von Ladentüren und Eingangssystemen, bei deren Öffnung ein Verlust von Heizwärme auftritt, untersagt, sofern das Offenhalten nicht für die Funktion des Ein- oder Ausganges als Fluchtweg erforderlich ist.</w:t>
      </w:r>
    </w:p>
    <w:p>
      <w:r>
        <w:rPr>
          <w:color w:val="555555"/>
          <w:sz w:val="17"/>
        </w:rPr>
        <w:t xml:space="preserve">Zitiervorschlag: § 10 EnSikuMaV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https://recht.nulegal.eu/gesetze/EnSikuMaV/10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