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EnSiG 1975 — Zuständige Verwaltungsbehörde bei Zuwiderhandlungen</w:t>
      </w:r>
    </w:p>
    <w:p>
      <w:r>
        <w:rPr>
          <w:color w:val="555555"/>
          <w:sz w:val="18"/>
        </w:rPr>
        <w:t xml:space="preserve">Energiesicherungsgesetz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Verwaltungsbehörde im Sinne des § 36 Abs. 1 Nr. 1 des Gesetzes über Ordnungswidrigkeiten ist</w:t>
      </w:r>
    </w:p>
    <w:p>
      <w:pPr>
        <w:ind w:left="420"/>
      </w:pPr>
      <w:r>
        <w:t xml:space="preserve">1. bei Zuwiderhandlungen gegen Verfügungen nach § 10 Abs. 1 und 2,</w:t>
      </w:r>
    </w:p>
    <w:p>
      <w:pPr>
        <w:ind w:left="780"/>
      </w:pPr>
      <w:r>
        <w:t xml:space="preserve">a) sofern sie von einer Bundesbehörde erlassen worden sind, diese Behörde,</w:t>
      </w:r>
    </w:p>
    <w:p>
      <w:pPr>
        <w:ind w:left="780"/>
      </w:pPr>
      <w:r>
        <w:t xml:space="preserve">b) sofern sie von einer Landesbehörde erlassen worden sind, die in § 4 Abs. 5 genannten Stellen,</w:t>
      </w:r>
    </w:p>
    <w:p>
      <w:pPr>
        <w:ind w:left="420"/>
      </w:pPr>
      <w:r>
        <w:t xml:space="preserve">2. bei Zuwiderhandlungen gegen eine nach § 1 oder nach § 2 erlassene Rechtsverordnung oder gegen eine auf Grund einer solchen Rechtsverordnung ergangene Verfügung,</w:t>
      </w:r>
    </w:p>
    <w:p>
      <w:pPr>
        <w:ind w:left="780"/>
      </w:pPr>
      <w:r>
        <w:t xml:space="preserve">a) soweit Bundesbehörden zur Durchführung zuständig sind, das Bundesministerium für Wirtschaft und Energie oder diese Behörden, soweit sie durch Rechtsverordnungen für zuständig erklärt werden,</w:t>
      </w:r>
    </w:p>
    <w:p>
      <w:pPr>
        <w:ind w:left="780"/>
      </w:pPr>
      <w:r>
        <w:t xml:space="preserve">b) soweit Landesbehörden zur Durchführung zuständig sind, die in § 4 Abs. 5 genannten Stellen.</w:t>
      </w:r>
    </w:p>
    <w:p>
      <w:r>
        <w:rPr>
          <w:color w:val="555555"/>
          <w:sz w:val="17"/>
        </w:rPr>
        <w:t xml:space="preserve">Zitiervorschlag: § 16 EnSiG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https://recht.nulegal.eu/gesetze/EnSiG%201975/16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