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EltSV</w:t>
      </w:r>
    </w:p>
    <w:p>
      <w:r>
        <w:rPr>
          <w:color w:val="555555"/>
          <w:sz w:val="18"/>
        </w:rPr>
        <w:t xml:space="preserve">Elektrizitätssicherungsverordnung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EltSV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