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ElekMaschBHwOAusbV — Prüfungsbereich Systementwurf</w:t>
      </w:r>
    </w:p>
    <w:p>
      <w:r>
        <w:rPr>
          <w:color w:val="555555"/>
          <w:sz w:val="18"/>
        </w:rPr>
        <w:t xml:space="preserve">Elektromaschinenbauerausbildungsverordnung HwO</w:t>
      </w:r>
    </w:p>
    <w:p>
      <w:r>
        <w:rPr>
          <w:color w:val="555555"/>
          <w:sz w:val="18"/>
        </w:rPr>
        <w:t xml:space="preserve">Stand: 01.08.2021 (konsolidierte Textfassung, kein amtliches Inkrafttretensdatum)</w:t>
      </w:r>
    </w:p>
    <w:p>
      <w:r>
        <w:t xml:space="preserve">(1) Im Prüfungsbereich Systementwurf hat der Prüfling nachzuweisen, dass er in der Lage ist,</w:t>
      </w:r>
    </w:p>
    <w:p>
      <w:pPr>
        <w:ind w:left="420"/>
      </w:pPr>
      <w:r>
        <w:t xml:space="preserve">1. eine technische Situationsanalyse durchzuführen,</w:t>
      </w:r>
    </w:p>
    <w:p>
      <w:pPr>
        <w:ind w:left="420"/>
      </w:pPr>
      <w:r>
        <w:t xml:space="preserve">2. unter der Einhaltung von Vorschriften und der Berücksichtigung von technischen Regelwerken und Richtlinien Lösungskonzepte zu entwickeln,</w:t>
      </w:r>
    </w:p>
    <w:p>
      <w:pPr>
        <w:ind w:left="420"/>
      </w:pPr>
      <w:r>
        <w:t xml:space="preserve">3. mechanische, elektrische oder wickeltechnische Komponenten auszuwählen, elektronische Systemkomponenten zu parametrieren und</w:t>
      </w:r>
    </w:p>
    <w:p>
      <w:pPr>
        <w:ind w:left="420"/>
      </w:pPr>
      <w:r>
        <w:t xml:space="preserve">4. Installations-, Wickel- oder Montagepläne anzupassen und Standardsoftware zur Steuerung anzuwenden.</w:t>
      </w:r>
    </w:p>
    <w:p>
      <w:r>
        <w:t xml:space="preserve">(2) Der Prüfling hat Aufgaben schriftlich zu bearbeiten.</w:t>
      </w:r>
    </w:p>
    <w:p>
      <w:r>
        <w:t xml:space="preserve">(3) Die Prüfungszeit beträgt 120 Minuten.</w:t>
      </w:r>
    </w:p>
    <w:p>
      <w:r>
        <w:rPr>
          <w:color w:val="555555"/>
          <w:sz w:val="17"/>
        </w:rPr>
        <w:t xml:space="preserve">Zitiervorschlag: § 12 ElekMaschBHwOAusbV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https://recht.nulegal.eu/gesetze/ElekMaschBHwOAusbV/12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