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ElekAusbV 2021 — Prüfungsbereich Funktions- und Systemanalyse</w:t>
      </w:r>
    </w:p>
    <w:p>
      <w:r>
        <w:rPr>
          <w:color w:val="555555"/>
          <w:sz w:val="18"/>
        </w:rPr>
        <w:t xml:space="preserve">Elektronikerausbildungsverordnung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Im Prüfungsbereich Funktions- und Systemanalyse hat der Prüfling nachzuweisen, dass er in der Lage ist,</w:t>
      </w:r>
    </w:p>
    <w:p>
      <w:pPr>
        <w:ind w:left="420"/>
      </w:pPr>
      <w:r>
        <w:t xml:space="preserve">1. Schaltungsunterlagen und Anlagendokumentationen auszuwerten, Mess- und Prüfverfahren sowie Diagnosesysteme auszuwählen,</w:t>
      </w:r>
    </w:p>
    <w:p>
      <w:pPr>
        <w:ind w:left="420"/>
      </w:pPr>
      <w:r>
        <w:t xml:space="preserve">2. funktionelle Zusammenhänge in Anlagen zu analysieren, Programme zu analysieren und zu ändern, Diagnosesysteme anzuwenden und Signale an Schnittstellen funktionell zuzuordnen und</w:t>
      </w:r>
    </w:p>
    <w:p>
      <w:pPr>
        <w:ind w:left="420"/>
      </w:pPr>
      <w:r>
        <w:t xml:space="preserve">3. Diagnosen nach Nummer 2 auszuwerten und anhand der Diagnosen Fehlerursachen zu beseitigen sowie elektrische Schutzmaßnahmen zu bewerten.</w:t>
      </w:r>
    </w:p>
    <w:p>
      <w:r>
        <w:t xml:space="preserve">(2) Für den Nachweis nach Absatz 1 ist zugrunde zu legen:</w:t>
      </w:r>
    </w:p>
    <w:p>
      <w:pPr>
        <w:ind w:left="420"/>
      </w:pPr>
      <w:r>
        <w:t xml:space="preserve">1. in der Fachrichtung Energie- und Gebäudetechnik die Analyse einer gebäudetechnischen Anlage und</w:t>
      </w:r>
    </w:p>
    <w:p>
      <w:pPr>
        <w:ind w:left="420"/>
      </w:pPr>
      <w:r>
        <w:t xml:space="preserve">2. in der Fachrichtung Automatisierungs- und Systemtechnik die Analyse einer Automatisierungsanlage.</w:t>
      </w:r>
    </w:p>
    <w:p>
      <w:r>
        <w:t xml:space="preserve">(3) Der Prüfling hat Aufgaben schriftlich zu bearbeiten.</w:t>
      </w:r>
    </w:p>
    <w:p>
      <w:r>
        <w:t xml:space="preserve">(4) Die Prüfungszeit beträgt 120 Minuten.</w:t>
      </w:r>
    </w:p>
    <w:p>
      <w:r>
        <w:rPr>
          <w:color w:val="555555"/>
          <w:sz w:val="17"/>
        </w:rPr>
        <w:t xml:space="preserve">Zitiervorschlag: § 13 ElekAusbV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https://recht.nulegal.eu/gesetze/ElekAusbV%202021/13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