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ElekAnlAusbV — Abschlußprüfung</w:t>
      </w:r>
    </w:p>
    <w:p>
      <w:r>
        <w:rPr>
          <w:color w:val="555555"/>
          <w:sz w:val="18"/>
        </w:rPr>
        <w:t xml:space="preserve">Verordnung über die Berufsausbildung zum Elektroanlagenmonteur/zur Elektroanlagenmonteurin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sieben Stunden ein Prüfungsstück anfertigen und in insgesamt höchstens zwei Stunden zwei Arbeitsproben durchführen. Hierfür kommen insbesondere in Betracht:</w:t>
      </w:r>
    </w:p>
    <w:p>
      <w:pPr>
        <w:ind w:left="420"/>
      </w:pPr>
      <w:r>
        <w:t xml:space="preserve">1. als Prüfungsstück:Installieren, Montieren, Einstellen und Prüfen eines Anlagenteils nach Unterlagen einschließlich Planen und Kontrollieren der Arbeit und Dokumentieren der Veränderungen;</w:t>
      </w:r>
    </w:p>
    <w:p>
      <w:pPr>
        <w:ind w:left="420"/>
      </w:pPr>
      <w:r>
        <w:t xml:space="preserve">2. als Arbeitsproben:</w:t>
      </w:r>
    </w:p>
    <w:p>
      <w:pPr>
        <w:ind w:left="780"/>
      </w:pPr>
      <w:r>
        <w:t xml:space="preserve">a) Inbetriebnehmen eines Anlagenteils einschließlich Prüfen der Funktionen, Schutzmaßnahmen, Sicherheits- und Schutzeinrichtungen,</w:t>
      </w:r>
    </w:p>
    <w:p>
      <w:pPr>
        <w:ind w:left="780"/>
      </w:pPr>
      <w:r>
        <w:t xml:space="preserve">b) Feststellen, Eingrenzen, Beheben und Dokumentieren von Fehlern oder Störungen in einem Anlagenteil unter Berücksichtigung der Sicherheitsvorschriften.</w:t>
      </w:r>
    </w:p>
    <w:p>
      <w:r>
        <w:t xml:space="preserve">Dabei sollen das Prüfungsstück mit 70 vom Hundert und die Arbeitsproben zusammen mit 30 vom Hundert gewichtet werden.</w:t>
      </w:r>
    </w:p>
    <w:p>
      <w:r>
        <w:t xml:space="preserve">(3) Der Prüfling soll im schriftlichen Teil der Prüfung in den Prüfungsbereichen Anlagenplanung, Arbeitsplanung und Arbeitsorganisation, Schaltungstechnik und Funktionsanalyse sowie Wirtschafts- und Sozialkunde geprüft werden. In den Prüfungsbereichen Anlagenplanung, Arbeitsplanung und Arbeitsorganisation sowie Schaltungstechnik und Funktionsanalyse sind insbesondere durch Verknüpfung informationstechnischer, technologischer und mathematischer Sachverhalte fachliche Probleme zu analysieren, zu bewerten und geeignete Lösungswege darzustellen. Die Anforderungen in den Prüfungsbereichen sind:</w:t>
      </w:r>
    </w:p>
    <w:p>
      <w:pPr>
        <w:ind w:left="420"/>
      </w:pPr>
      <w:r>
        <w:t xml:space="preserve">1. im Prüfungsbereich Anlagenplanung:Der Prüfling soll anhand von Auftragsunterlagen eine Anlage oder eine Anlagenänderung planen. Er soll dabei zeigen, daß er technische Unterlagen auswerten, mechanische Konstruktionsteile, Leitungen, elektrische Betriebsmittel und sonstige Materialien auswählen sowie Anordnungs- und Installationspläne, Stücklisten und sonstige Planungsunterlagen unter Beachtung von technischen Regeln erstellen und ändern kann;</w:t>
      </w:r>
    </w:p>
    <w:p>
      <w:pPr>
        <w:ind w:left="420"/>
      </w:pPr>
      <w:r>
        <w:t xml:space="preserve">2. im Prüfungsbereich Arbeitsplanung und Arbeitsorganisation:Der Prüfling soll anhand von Auftragsunterlagen eine Anlagenmontage, einschließlich Inbetriebnahme und Übergabe, planen. Er soll dabei zeigen, daß er technische Unterlagen auswerten sowie Arbeitstechniken und Arbeitsabläufe unter Beachtung der Arbeitssicherheit und des Umweltschutzes planen kann;</w:t>
      </w:r>
    </w:p>
    <w:p>
      <w:pPr>
        <w:ind w:left="420"/>
      </w:pPr>
      <w:r>
        <w:t xml:space="preserve">3. im Prüfungsbereich Schaltungstechnik und Funktionsanalyse:Der Prüfling soll anhand von technischen Unterlagen, Datenblättern und Fehlerbeschreibungen Schaltungen analysieren, Abläufe und Verknüpfungen darstellen, Vorgehensweisen zur systematischen Eingrenzung von Fehlern beschreiben und Änderungen dokumentieren;</w:t>
      </w:r>
    </w:p>
    <w:p>
      <w:pPr>
        <w:ind w:left="420"/>
      </w:pPr>
      <w:r>
        <w:t xml:space="preserve">4. im Prüfungsbereich Wirtschafts- und Sozialkunde:Der Prüfling soll Aufgaben, die sich auf praxisbezogene Fälle beziehen sollen, aus dem Gebiet allgemeine wirtschaftliche und gesellschaftliche Zusammenhänge der Berufs- und Arbeitswelt bearbeiten.</w:t>
      </w:r>
    </w:p>
    <w:p>
      <w:r>
        <w:t xml:space="preserve">(4) Für den schriftlichen Teil der Prüfung ist von folgenden zeitlichen Höchstwerten auszugehen:</w:t>
      </w:r>
    </w:p>
    <w:p>
      <w:r>
        <w:rPr>
          <w:rFonts w:ascii="Courier New" w:hAnsi="Courier New"/>
          <w:sz w:val="17"/>
        </w:rPr>
        <w:t xml:space="preserve">1.    im Prüfungsbereich Anlagenplanung    120 Minuten,</w:t>
      </w:r>
    </w:p>
    <w:p>
      <w:r>
        <w:rPr>
          <w:rFonts w:ascii="Courier New" w:hAnsi="Courier New"/>
          <w:sz w:val="17"/>
        </w:rPr>
        <w:t xml:space="preserve">2.    im Prüfungsbereich Arbeitsplanung und Arbeitsorganisation    90 Minuten,</w:t>
      </w:r>
    </w:p>
    <w:p>
      <w:r>
        <w:rPr>
          <w:rFonts w:ascii="Courier New" w:hAnsi="Courier New"/>
          <w:sz w:val="17"/>
        </w:rPr>
        <w:t xml:space="preserve">3.    im Prüfungsbereich Schaltungstechnik und Funktionsanalyse    90 Minuten,</w:t>
      </w:r>
    </w:p>
    <w:p>
      <w:r>
        <w:rPr>
          <w:rFonts w:ascii="Courier New" w:hAnsi="Courier New"/>
          <w:sz w:val="17"/>
        </w:rPr>
        <w:t xml:space="preserve">4.    im Prüfungsbereich Wirtschafts- und Sozialkunde    60 Minuten.</w:t>
      </w:r>
    </w:p>
    <w:p>
      <w:r>
        <w:t xml:space="preserve">(5) Die in Absatz 4 genannte Prüfungsdauer kann insbesondere unterschritten werden, soweit der schriftliche Teil der Prüfung in programmierter Form durchgeführt wird.</w:t>
      </w:r>
    </w:p>
    <w:p>
      <w:r>
        <w:t xml:space="preserve">(6) Der schriftliche Teil der Prüfung ist auf Antrag des Prüflings oder nach Ermessen des Prüfungsausschusses in einzelnen Prüfungsbereichen durch eine mündliche Prüfung zu ergänzen, wenn diese für das Bestehen der Prüfung den Ausschlag geben kann. Der schriftliche Teil der Prüfung hat gegenüber der mündlichen Prüfung das doppelte Gewicht.</w:t>
      </w:r>
    </w:p>
    <w:p>
      <w:r>
        <w:t xml:space="preserve">(7) Innerhalb des schriftlichen Teils der Prüfung hat der Prüfungsbereich Anlagenplanung gegenüber jedem der übrigen Prüfungsbereiche das doppelte Gewicht.</w:t>
      </w:r>
    </w:p>
    <w:p>
      <w:r>
        <w:t xml:space="preserve">(8) Die Prüfung ist bestanden, wenn jeweils im praktischen Teil und schriftlichen Teil der Prüfung mindestens ausreichende Leistungen erbracht sind.</w:t>
      </w:r>
    </w:p>
    <w:p>
      <w:r>
        <w:rPr>
          <w:color w:val="555555"/>
          <w:sz w:val="17"/>
        </w:rPr>
        <w:t xml:space="preserve">Zitiervorschlag: § 9 ElekAnlAusbV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https://recht.nulegal.eu/gesetze/ElekAnlAusbV/9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