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EinwV — Sicherheitskonzept</w:t>
      </w:r>
    </w:p>
    <w:p>
      <w:r>
        <w:rPr>
          <w:color w:val="555555"/>
          <w:sz w:val="18"/>
        </w:rPr>
        <w:t xml:space="preserve">Einwilligungsverwaltungsverordnung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Das nach § 26 Absatz 1 Nummer 4 des Telekommunikation-Digitale-Dienste-Datenschutz-Gesetzes erforderliche Sicherheitskonzept muss Angaben enthalten</w:t>
      </w:r>
    </w:p>
    <w:p>
      <w:pPr>
        <w:ind w:left="420"/>
      </w:pPr>
      <w:r>
        <w:t xml:space="preserve">1. zur Sicherheit der personenbezogenen Daten und der Einstellungen der Endnutzer, die von dem Dienst zur Einwilligungsverwaltung verwaltet werden,</w:t>
      </w:r>
    </w:p>
    <w:p>
      <w:pPr>
        <w:ind w:left="420"/>
      </w:pPr>
      <w:r>
        <w:t xml:space="preserve">2. zum Speicherort der personenbezogenen Daten und der Einstellungen der Endnutzer,</w:t>
      </w:r>
    </w:p>
    <w:p>
      <w:pPr>
        <w:ind w:left="420"/>
      </w:pPr>
      <w:r>
        <w:t xml:space="preserve">3. zu den technischen und organisatorischen Maßnahmen, mit denen sichergestellt wird, dass personenbezogene Daten und die Einstellungen der Endnutzer ausschließlich für die Funktionen des Dienstes zur Einwilligungsverwaltung verarbeitet werden,</w:t>
      </w:r>
    </w:p>
    <w:p>
      <w:pPr>
        <w:ind w:left="420"/>
      </w:pPr>
      <w:r>
        <w:t xml:space="preserve">4. zu den erforderlichen technischen und organisatorischen Maßnahmen, die getroffen werden,</w:t>
      </w:r>
    </w:p>
    <w:p>
      <w:pPr>
        <w:ind w:left="780"/>
      </w:pPr>
      <w:r>
        <w:t xml:space="preserve">a) um personenbezogene Daten vor unbefugten Zugriffen zu schützen und</w:t>
      </w:r>
    </w:p>
    <w:p>
      <w:pPr>
        <w:ind w:left="780"/>
      </w:pPr>
      <w:r>
        <w:t xml:space="preserve">b) um die Verfügbarkeit der personenbezogenen Daten und den Zugang zu ihnen zu gewährleisten, und</w:t>
      </w:r>
    </w:p>
    <w:p>
      <w:pPr>
        <w:ind w:left="420"/>
      </w:pPr>
      <w:r>
        <w:t xml:space="preserve">5. zu den technischen und organisatorischen Maßnahmen, mit denen Risiken für die Integrität, Vertraulichkeit und Verfügbarkeit des angebotenen Dienstes erkannt und so weit wie möglich minimiert werden können.</w:t>
      </w:r>
    </w:p>
    <w:p>
      <w:r>
        <w:rPr>
          <w:color w:val="555555"/>
          <w:sz w:val="17"/>
        </w:rPr>
        <w:t xml:space="preserve">Zitiervorschlag: § 12 EinwV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https://recht.nulegal.eu/gesetze/EinwV/12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