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EinkFachwBAProPPrV — (zu den §§ 6 und 7) Bewertungsmaßstab und -schlüssel</w:t>
      </w:r>
    </w:p>
    <w:p>
      <w:r>
        <w:rPr>
          <w:color w:val="555555"/>
          <w:sz w:val="18"/>
        </w:rPr>
        <w:t xml:space="preserve">Einkaufsfachwirt-Bachelor Professional in Procurement-Prüfungsverordnung</w:t>
      </w:r>
    </w:p>
    <w:p>
      <w:r>
        <w:rPr>
          <w:color w:val="555555"/>
          <w:sz w:val="18"/>
        </w:rPr>
        <w:t xml:space="preserve">Stand: 24.12.2020 (konsolidierte Textfassung, kein amtliches Inkrafttretensdatum)</w:t>
      </w:r>
    </w:p>
    <w:p>
      <w:r>
        <w:t xml:space="preserve">(Fundstelle: BGBl. I 2020, 3067 - 3068)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EinkFachwBAProPPrV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https://recht.nulegal.eu/gesetze/EinkFachwBAProPPrV/anlage-1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EinkFachwBAProPPrV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