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EinigungsV (Bayern) — Aufsicht</w:t>
      </w:r>
    </w:p>
    <w:p>
      <w:r>
        <w:rPr>
          <w:color w:val="555555"/>
          <w:sz w:val="18"/>
        </w:rPr>
        <w:t xml:space="preserve">Einigungsstellenverordnung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Aufsicht über die Einigungsstellen übt das Staatsministerium für Wirtschaft, Landesentwicklung und Energie (Aufsichtsbehörde) aus.</w:t>
      </w:r>
    </w:p>
    <w:p>
      <w:r>
        <w:rPr>
          <w:color w:val="555555"/>
          <w:sz w:val="17"/>
        </w:rPr>
        <w:t xml:space="preserve">Zitiervorschlag: § 2 EinigungsV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https://recht.nulegal.eu/gesetze/EinigungsV/2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