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1 EinigVtr — Länder</w:t>
      </w:r>
    </w:p>
    <w:p>
      <w:r>
        <w:rPr>
          <w:color w:val="555555"/>
          <w:sz w:val="18"/>
        </w:rPr>
        <w:t xml:space="preserve">Einigungsvertrag</w:t>
      </w:r>
    </w:p>
    <w:p>
      <w:r>
        <w:rPr>
          <w:color w:val="555555"/>
          <w:sz w:val="18"/>
        </w:rPr>
        <w:t xml:space="preserve">Stand: 10.06.2019 (konsolidierte Textfassung, kein amtliches Inkrafttretensdatum)</w:t>
      </w:r>
    </w:p>
    <w:p>
      <w:r>
        <w:t xml:space="preserve">(1) Mit dem Wirksamwerden des Beitritts der Deutschen Demokratischen Republik zur Bundesrepublik Deutschland gemäß Artikel 23 des Grundgesetzes am 3. Oktober 1990 werden die Länder Brandenburg, Mecklenburg-Vorpommern, Sachsen, Sachsen-Anhalt und Thüringen Länder der Bundesrepublik Deutschland. Für die Bildung und die Grenzen dieser Länder untereinander sind die Bestimmungen des Verfassungsgesetzes zur Bildung von Ländern in der Deutschen Demokratischen Republik vom 22. Juli 1990 - Ländereinführungsgesetz - (GBl. I Nr. 51 S. 955) gemäß Anlage II maßgebend.</w:t>
      </w:r>
    </w:p>
    <w:p>
      <w:r>
        <w:t xml:space="preserve">(2) Die 23 Bezirke von Berlin bilden das Land Berlin.</w:t>
      </w:r>
    </w:p>
    <w:p>
      <w:r>
        <w:rPr>
          <w:color w:val="555555"/>
          <w:sz w:val="17"/>
        </w:rPr>
        <w:t xml:space="preserve">Zitiervorschlag: Art 1 EinigVtr</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https://recht.nulegal.eu/gesetze/EinigVtr/1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