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EinglMindV — Mindestanforderungen</w:t>
      </w:r>
    </w:p>
    <w:p>
      <w:r>
        <w:rPr>
          <w:color w:val="555555"/>
          <w:sz w:val="18"/>
        </w:rPr>
        <w:t xml:space="preserve">Mindestanforderungs-Verordnung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Vereinbarung über das Erbringen von Eingliederungsleistungen muss mindestens</w:t>
      </w:r>
    </w:p>
    <w:p>
      <w:pPr>
        <w:ind w:left="420"/>
      </w:pPr>
      <w:r>
        <w:t xml:space="preserve">1. eine Beschreibung von Inhalt, Umfang und Qualität der Leistungen (Leistungsvereinbarung),</w:t>
      </w:r>
    </w:p>
    <w:p>
      <w:pPr>
        <w:ind w:left="420"/>
      </w:pPr>
      <w:r>
        <w:t xml:space="preserve">2. eine verbindliche Regelung über die Vergütung, die sich aus Pauschalen und Beträgen für einzelne Leistungsbereiche zusammensetzt (Vergütungsvereinbarung),</w:t>
      </w:r>
    </w:p>
    <w:p>
      <w:pPr>
        <w:ind w:left="420"/>
      </w:pPr>
      <w:r>
        <w:t xml:space="preserve">3. überprüfbare Anforderungen an die Überprüfung von Wirtschaftlichkeit und Qualität der Leistungen (Prüfungsvereinbarung)</w:t>
      </w:r>
    </w:p>
    <w:p>
      <w:r>
        <w:t xml:space="preserve">sowie Regelungen über Mitteilungspflicht, Befristung und Kündigung beinhalten.</w:t>
      </w:r>
    </w:p>
    <w:p>
      <w:r>
        <w:rPr>
          <w:color w:val="555555"/>
          <w:sz w:val="17"/>
        </w:rPr>
        <w:t xml:space="preserve">Zitiervorschlag: § 2 EinglMindV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https://recht.nulegal.eu/gesetze/EinglMindV/2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