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EigenVerbV</w:t>
      </w:r>
    </w:p>
    <w:p>
      <w:r>
        <w:rPr>
          <w:color w:val="555555"/>
          <w:sz w:val="18"/>
        </w:rPr>
        <w:t xml:space="preserve">Eigenverbrauchsverordnung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EigenVerbV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https://recht.nulegal.eu/gesetze/EigenVerbV/schlussformel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