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EhrenamtStiftG — Errichtung und Sitz</w:t>
      </w:r>
    </w:p>
    <w:p>
      <w:r>
        <w:rPr>
          <w:color w:val="555555"/>
          <w:sz w:val="18"/>
        </w:rPr>
        <w:t xml:space="preserve">Gesetz zur Errichtung der Deutschen Stiftung für Engagement und Ehrenamt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Unter dem Namen „Deutsche Stiftung für Engagement und Ehrenamt“ wird eine rechtsfähige Stiftung öffentlichen Rechts errichtet. Die Stiftung entsteht mit dem Inkrafttreten dieses Gesetzes.</w:t>
      </w:r>
    </w:p>
    <w:p>
      <w:r>
        <w:t xml:space="preserve">(2) Sitz der Stiftung ist Neustrelitz.</w:t>
      </w:r>
    </w:p>
    <w:p>
      <w:r>
        <w:rPr>
          <w:color w:val="555555"/>
          <w:sz w:val="17"/>
        </w:rPr>
        <w:t xml:space="preserve">Zitiervorschlag: § 1 EhrenamtStiftG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https://recht.nulegal.eu/gesetze/EhrenamtStiftG/1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