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EdSchleifAusbV — Prüfungsbereich Fertigungsplanung</w:t>
      </w:r>
    </w:p>
    <w:p>
      <w:r>
        <w:rPr>
          <w:color w:val="555555"/>
          <w:sz w:val="18"/>
        </w:rPr>
        <w:t xml:space="preserve">Edelsteinschleiferausbildungsverordnung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Fertigungsplanung soll der Prüfling nachweisen, dass er in der Lage ist,</w:t>
      </w:r>
    </w:p>
    <w:p>
      <w:pPr>
        <w:ind w:left="420"/>
      </w:pPr>
      <w:r>
        <w:t xml:space="preserve">1. Schriften und Ornamente zu gestalten, Skizzen unter Beachtung anatomischer Gesetzmäßigkeiten anzufertigen und gravierfähige Entwurfszeichnungen anzufertigen,</w:t>
      </w:r>
    </w:p>
    <w:p>
      <w:pPr>
        <w:ind w:left="420"/>
      </w:pPr>
      <w:r>
        <w:t xml:space="preserve">2. Vorlagen und Steinschnitte nach historischer und zeitgenössischer Formensprache einzuordnen,</w:t>
      </w:r>
    </w:p>
    <w:p>
      <w:pPr>
        <w:ind w:left="420"/>
      </w:pPr>
      <w:r>
        <w:t xml:space="preserve">3. Eigenschaften und Merkmale von Edelsteinen und gleichartigen Werkstoffen hinsichtlich ihrer Verwendung zu unterscheiden,</w:t>
      </w:r>
    </w:p>
    <w:p>
      <w:pPr>
        <w:ind w:left="420"/>
      </w:pPr>
      <w:r>
        <w:t xml:space="preserve">4. Schäden an Edelsteinen und gleichartigen Werkstoffen zu erkennen,</w:t>
      </w:r>
    </w:p>
    <w:p>
      <w:pPr>
        <w:ind w:left="420"/>
      </w:pPr>
      <w:r>
        <w:t xml:space="preserve">5. Materialberechnungen durchzuführen,</w:t>
      </w:r>
    </w:p>
    <w:p>
      <w:pPr>
        <w:ind w:left="420"/>
      </w:pPr>
      <w:r>
        <w:t xml:space="preserve">6. Wertunterschiede und Wertminderungsgründe festzustellen und</w:t>
      </w:r>
    </w:p>
    <w:p>
      <w:pPr>
        <w:ind w:left="420"/>
      </w:pPr>
      <w:r>
        <w:t xml:space="preserve">7. Gestaltungsprinzipien für vertiefte, erhabene und vollplastische Steinschnitte darzustellen.</w:t>
      </w:r>
    </w:p>
    <w:p>
      <w:r>
        <w:t xml:space="preserve">(2) Der Prüfling soll Aufgaben schriftlich bearbeiten.</w:t>
      </w:r>
    </w:p>
    <w:p>
      <w:r>
        <w:t xml:space="preserve">(3) Die Prüfungszeit beträgt 180 Minuten.</w:t>
      </w:r>
    </w:p>
    <w:p>
      <w:r>
        <w:rPr>
          <w:color w:val="555555"/>
          <w:sz w:val="17"/>
        </w:rPr>
        <w:t xml:space="preserve">Zitiervorschlag: § 13 EdSchleifAusbV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https://recht.nulegal.eu/gesetze/EdSchleifAusbV/13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