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23e EZulV 1976 — Zulage für Minentaucher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Stand: 18.01.2020 (konsolidierte Textfassung, kein amtliches Inkrafttretensdatum)</w:t>
      </w:r>
    </w:p>
    <w:p>
      <w:r>
        <w:t xml:space="preserve">(1) Soldaten, die als Minentaucher verwendet werden oder sich in der Ausbildung zum Minentaucher befinden, erhalten eine Zulage (Minentaucherzulage) in Höhe von 550 Euro monatlich.</w:t>
      </w:r>
    </w:p>
    <w:p>
      <w:r>
        <w:t xml:space="preserve">(2) Eine Minentaucherzulage erhält auch, wer als ausgebildeter Minentaucher nicht entsprechend verwendet wird, jedoch zur Erhaltung der erforderlichen Berechtigungen, Fähigkeiten, Fertigkeiten und Kenntnisse verpflichtet ist. Die Zulage beträgt:</w:t>
      </w:r>
    </w:p>
    <w:p>
      <w:pPr>
        <w:ind w:left="420"/>
      </w:pPr>
      <w:r>
        <w:t xml:space="preserve">1. wenn zusätzlich die Ver- pflichtung zur Teilnahme an</w:t>
      </w:r>
    </w:p>
    <w:p>
      <w:r>
        <w:rPr>
          <w:rFonts w:ascii="Courier New" w:hAnsi="Courier New"/>
          <w:sz w:val="17"/>
        </w:rPr>
        <w:t xml:space="preserve">Minentaucheinsätzenangeordnet ist    392 Euro monatlich,</w:t>
      </w:r>
    </w:p>
    <w:p>
      <w:r>
        <w:rPr>
          <w:rFonts w:ascii="Courier New" w:hAnsi="Courier New"/>
          <w:sz w:val="17"/>
        </w:rPr>
        <w:t xml:space="preserve">im Übrigen    270 Euro monatlich.</w:t>
      </w:r>
    </w:p>
    <w:p>
      <w:pPr>
        <w:ind w:left="420"/>
      </w:pPr>
      <w:r>
        <w:t xml:space="preserve">2. (3) Die Minentaucherzulage wird nicht neben der Stellenzulage nach Nummer 9a Absatz 1 Satz 1 Nummer 2 der Vorbemerkungen zu den Bundesbesoldungsordnungen A und B des Bundesbesoldungsgesetzes gewährt.</w:t>
      </w:r>
    </w:p>
    <w:p>
      <w:r>
        <w:rPr>
          <w:color w:val="555555"/>
          <w:sz w:val="17"/>
        </w:rPr>
        <w:t xml:space="preserve">Zitiervorschlag: § 23e EZulV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https://recht.nulegal.eu/gesetze/EZulV%201976/23e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