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16c EZulV 1976 — Zulage für die Begleitung von Rückführungen auf dem Luftweg</w:t>
      </w:r>
    </w:p>
    <w:p>
      <w:r>
        <w:rPr>
          <w:color w:val="555555"/>
          <w:sz w:val="18"/>
        </w:rPr>
        <w:t xml:space="preserve">Erschwerniszulagenverordnung</w:t>
      </w:r>
    </w:p>
    <w:p>
      <w:r>
        <w:rPr>
          <w:color w:val="555555"/>
          <w:sz w:val="18"/>
        </w:rPr>
        <w:t xml:space="preserve">Stand: 18.01.2020 (konsolidierte Textfassung, kein amtliches Inkrafttretensdatum)</w:t>
      </w:r>
    </w:p>
    <w:p>
      <w:r>
        <w:t xml:space="preserve">(1) Beamte mit Anspruch auf die Stellenzulage nach Nummer 9 der Vorbemerkungen zu den Bundesbesoldungsordnungen A und B des Bundesbesoldungsgesetzes erhalten für die Begleitung von Rückführungen auf dem Luftweg eine Zulage. Die Rückführung auf dem Luftweg beginnt mit dem Schließen der Außentüren des Luftfahrzeugs und endet mit der Übergabe des Rückzuführenden an die Behörden des Zielstaates.</w:t>
      </w:r>
    </w:p>
    <w:p>
      <w:r>
        <w:t xml:space="preserve">(2) Die Zulage beträgt bei</w:t>
      </w:r>
    </w:p>
    <w:p>
      <w:r>
        <w:rPr>
          <w:rFonts w:ascii="Courier New" w:hAnsi="Courier New"/>
          <w:sz w:val="17"/>
        </w:rPr>
        <w:t xml:space="preserve">einer innereuropäischen Rückführung    70 Euro,</w:t>
      </w:r>
    </w:p>
    <w:p>
      <w:r>
        <w:rPr>
          <w:rFonts w:ascii="Courier New" w:hAnsi="Courier New"/>
          <w:sz w:val="17"/>
        </w:rPr>
        <w:t xml:space="preserve">einer außereuropäischen Rückführung    100 Euro.</w:t>
      </w:r>
    </w:p>
    <w:p>
      <w:pPr>
        <w:ind w:left="420"/>
      </w:pPr>
      <w:r>
        <w:t xml:space="preserve">2. (3) Zwingen außergewöhnliche Umstände zu einer begleiteten Rückkehr des Rückzuführenden nach Deutschland, wird die Zulage nicht erneut gewährt. Wird die Rückführungsmaßnahme nach dem Schließen der Außentüren abgebrochen, steht mindestens die Zulage nach Absatz 2 Nummer 1 zu.</w:t>
      </w:r>
    </w:p>
    <w:p>
      <w:r>
        <w:rPr>
          <w:color w:val="555555"/>
          <w:sz w:val="17"/>
        </w:rPr>
        <w:t xml:space="preserve">Zitiervorschlag: § 16c EZulV 1976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https://recht.nulegal.eu/gesetze/EZulV%201976/16c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