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EZulV 1976 — Berechnung der Zulage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Zulagen nach § 12 Abs. 2 Nr. 1 und 2 werden nebeneinander gewährt; jede Zulage wird für jeden Tag nur einmal, und zwar nach dem höchsten zustehenden Satz gewährt.</w:t>
      </w:r>
    </w:p>
    <w:p>
      <w:r>
        <w:rPr>
          <w:color w:val="555555"/>
          <w:sz w:val="17"/>
        </w:rPr>
        <w:t xml:space="preserve">Zitiervorschlag: § 14 EZulV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https://recht.nulegal.eu/gesetze/EZulV%201976/14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