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EWSG — Antragsverfahren für die Vorauszahlung an Erdgaslieferanten</w:t>
      </w:r>
    </w:p>
    <w:p>
      <w:r>
        <w:rPr>
          <w:color w:val="555555"/>
          <w:sz w:val="18"/>
        </w:rPr>
        <w:t xml:space="preserve">Erdgas-Wärme-Soforthilfegesetz</w:t>
      </w:r>
    </w:p>
    <w:p>
      <w:r>
        <w:rPr>
          <w:color w:val="555555"/>
          <w:sz w:val="18"/>
        </w:rPr>
        <w:t xml:space="preserve">Stand: 24.12.2025 (konsolidierte Textfassung, kein amtliches Inkrafttretensdatum)</w:t>
      </w:r>
    </w:p>
    <w:p>
      <w:r>
        <w:t xml:space="preserve">(1) Erdgaslieferanten, die einen Anspruch auf Vorauszahlung nach § 7 haben, haben die Auszahlung der Vorauszahlung über das Kreditinstitut gemäß Absatz 2 Satz 1 Nummer 2 bei der Kreditanstalt für Wiederaufbau schriftlich oder elektronisch zu beantragen (Vorauszahlungsantrag).</w:t>
      </w:r>
    </w:p>
    <w:p>
      <w:r>
        <w:t xml:space="preserve">(2) Der Vorauszahlungsantrag nach Absatz 1 muss folgende Angaben enthalten:</w:t>
      </w:r>
    </w:p>
    <w:p>
      <w:pPr>
        <w:ind w:left="420"/>
      </w:pPr>
      <w:r>
        <w:t xml:space="preserve">1. die Höhe der beantragten Vorauszahlung,</w:t>
      </w:r>
    </w:p>
    <w:p>
      <w:pPr>
        <w:ind w:left="420"/>
      </w:pPr>
      <w:r>
        <w:t xml:space="preserve">2. die IBAN eines auf den Namen des Erdgaslieferanten lautenden Zahlungskontos bei einem Kreditinstitut mit Sitz oder Niederlassung in Deutschland.</w:t>
      </w:r>
    </w:p>
    <w:p>
      <w:r>
        <w:t xml:space="preserve">Dem Vorauszahlungsantrag ist der Ergebnisbericht nach Absatz 4 Satz 3 beizufügen.</w:t>
      </w:r>
    </w:p>
    <w:p>
      <w:r>
        <w:t xml:space="preserve">(3) Die Auszahlung soll zum 1. Dezember 2022, spätestens jedoch zwei Wochen nach Eingang des vollständigen Vorauszahlungsantrags bei der Kreditanstalt für Wiederaufbau erfolgen, sofern der Ergebnisbericht nach Absatz 4 Satz 3 das Vorliegen der Voraussetzungen bestätigt. Im Einzelfall kann die Kreditanstalt für Wiederaufbau vor Auszahlung von den Erdgaslieferanten die Abgabe darüberhinausgehender Compliance-relevanter Bestätigungen verlangen, insbesondere zur Einhaltung sanktionsrechtlicher Vorgaben. Diese Zahlungen sind von § 70 Satz 1 und 2 der Bundeshaushaltsordnung ausgenommen. Die Auszahlung erfolgt mit schuldbefreiender Wirkung für den Bund an das in Absatz 2 Satz 1 Nummer 2 bezeichnete Kreditinstitut oder dessen Zentralinstitut durch die Kreditanstalt für Wiederaufbau. Ergibt sich aus einer Änderung eines Vorauszahlungsantrags eine Überzahlung, hat der Erdgaslieferant den Betrag innerhalb eines Monats nach Aufforderung durch den Beauftragten auf das im Rückforderungsschreiben ausgewiesene Konto zurückzuzahlen.</w:t>
      </w:r>
    </w:p>
    <w:p>
      <w:r>
        <w:t xml:space="preserve">(4) Vor Antragstellung ist der Vorauszahlungsantrag einer Prüfung hinsichtlich der Identität des Antragstellers und der Plausibilität der beantragten Zahlung durch den Beauftragten zu unterziehen. Der Antrag auf Prüfung (Prüfantrag) ist bis zum 28. Februar 2023 unter der Antragsadresse bei einem elektronischen Portal zu stellen, das vom Bundesministerium für Wirtschaft und Energie dem Beauftragten zur Verfügung gestellt wird. Die in Satz 2 genannte Frist kann in begründeten Fällen auf Antrag von dem Beauftragten verlängert werden. Über das Ergebnis der Prüfung erstellt der Beauftragte einen Ergebnisbericht. Änderungen von Vorauszahlungsanträgen sind gleichfalls nach den Sätzen 1 bis 4 einer Prüfung zu unterziehen. Der Antragsteller hat dem Beauftragten auf Aufforderung weitere für die Prüfung benötigte Auskünfte zu erteilen. Der Beauftragte gilt, sofern der Antragsteller nicht widerspricht, als von dem Antragsteller bevollmächtigt, nach Abschluss der Prüfung im Namen des Antragstellers den Vorauszahlungsantrag gemäß Absatz 1 zu stellen, sofern die Prüfung keine Beanstandungen ergab.</w:t>
      </w:r>
    </w:p>
    <w:p>
      <w:r>
        <w:t xml:space="preserve">(5) Der Prüfantrag nach Absatz 4 muss folgende Angaben enthalten:</w:t>
      </w:r>
    </w:p>
    <w:p>
      <w:pPr>
        <w:ind w:left="420"/>
      </w:pPr>
      <w:r>
        <w:t xml:space="preserve">1. die Angaben nach Absatz 2 Satz 1,</w:t>
      </w:r>
    </w:p>
    <w:p>
      <w:pPr>
        <w:ind w:left="420"/>
      </w:pPr>
      <w:r>
        <w:t xml:space="preserve">2. die jeweils auf Arbeitspreis, Grundpreis, Umsatzsteuer und sonstige Abgaben entfallenden Teilsummen der beantragten Vorauszahlung,</w:t>
      </w:r>
    </w:p>
    <w:p>
      <w:pPr>
        <w:ind w:left="420"/>
      </w:pPr>
      <w:r>
        <w:t xml:space="preserve">3. die der beantragten Vorauszahlung zugrunde liegende Anzahl von Letztverbrauchern, aufgeteilt nach Belieferung über ein Standardlastprofil und registrierender Leistungsmessung,</w:t>
      </w:r>
    </w:p>
    <w:p>
      <w:pPr>
        <w:ind w:left="420"/>
      </w:pPr>
      <w:r>
        <w:t xml:space="preserve">4. die der beantragten Vorauszahlung zugrunde liegende prognostizierte Liefermenge, aufgeteilt nach Belieferung über ein Standardlastprofil und registrierender Leistungsmessung,</w:t>
      </w:r>
    </w:p>
    <w:p>
      <w:pPr>
        <w:ind w:left="420"/>
      </w:pPr>
      <w:r>
        <w:t xml:space="preserve">5. die Liefermenge des Jahres 2021, aufgeteilt nach Belieferung über ein Standardlastprofil und registrierender Leistungsmessung,</w:t>
      </w:r>
    </w:p>
    <w:p>
      <w:pPr>
        <w:ind w:left="420"/>
      </w:pPr>
      <w:r>
        <w:t xml:space="preserve">6. die Betriebsnummer des Erdgaslieferanten bei der Bundesnetzagentur.</w:t>
      </w:r>
    </w:p>
    <w:p>
      <w:r>
        <w:rPr>
          <w:color w:val="555555"/>
          <w:sz w:val="17"/>
        </w:rPr>
        <w:t xml:space="preserve">Zitiervorschlag: § 8 EWSG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