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EWSG — Evaluierung</w:t>
      </w:r>
    </w:p>
    <w:p>
      <w:r>
        <w:rPr>
          <w:color w:val="555555"/>
          <w:sz w:val="18"/>
        </w:rPr>
        <w:t xml:space="preserve">Erdgas-Wärme-Soforthilfegesetz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Es findet bis zum 31. Dezember 2024 eine Evaluierung der Regelungen dieses Gesetzes durch das Bundesministerium für Wirtschaft und Energie statt.</w:t>
      </w:r>
    </w:p>
    <w:p>
      <w:r>
        <w:rPr>
          <w:color w:val="555555"/>
          <w:sz w:val="17"/>
        </w:rPr>
        <w:t xml:space="preserve">Zitiervorschlag: § 15 EWSG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