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EVZStiftG — Inkrafttreten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20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