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EUZBLG</w:t>
      </w:r>
    </w:p>
    <w:p>
      <w:r>
        <w:rPr>
          <w:color w:val="555555"/>
          <w:sz w:val="18"/>
        </w:rPr>
        <w:t xml:space="preserve">Gesetz über die Zusammenarbeit von Bund und Ländern in Angelegenheiten der Europäischen Union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EUZBLG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https://recht.nulegal.eu/gesetze/EUZBLG/eingangsformel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