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IX. EUZBBGVbg — Schlussbestimmungen</w:t>
      </w:r>
    </w:p>
    <w:p>
      <w:r>
        <w:rPr>
          <w:color w:val="555555"/>
          <w:sz w:val="18"/>
        </w:rPr>
        <w:t xml:space="preserve">Vereinbarung zwischen dem Deutschen Bundestag und der Bundesregierung über die Zusammenarbeit in Angelegenheiten der Europäischen Union in Ausführung des § 6 des Gesetzes über die Zusammenarbeit von Bundesregierung und Deutschem Bundestag in Angelegenheiten der Europäischen Union</w:t>
      </w:r>
    </w:p>
    <w:p>
      <w:r>
        <w:rPr>
          <w:color w:val="555555"/>
          <w:sz w:val="18"/>
        </w:rPr>
        <w:t xml:space="preserve">Historische Fassung: Stand 10.06.2019 bis 29.05.2021. Dies ist nicht die aktuelle Fassung.</w:t>
      </w:r>
    </w:p>
    <w:p>
      <w:r>
        <w:t xml:space="preserve">Der Deutsche Bundestag kann auf die Übersendung von oder Unterrichtung zu Vorhaben verzichten. Der Verzicht kann nicht gegen den Widerspruch einer Fraktion oder 5 Prozent der Mitglieder des Bundestages erklärt werden.</w:t>
      </w:r>
    </w:p>
    <w:p>
      <w:r>
        <w:rPr>
          <w:color w:val="555555"/>
          <w:sz w:val="17"/>
        </w:rPr>
        <w:t xml:space="preserve">Zitiervorschlag: IX. EUZBBGVbg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https://recht.nulegal.eu/gesetze/EUZBBGVbg/ix.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