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EUV — (zu § 2 Absatz 3) Inhalt der Meldung im Fall von gefährlichen Ereignissen im Eisenbahnbetrieb</w:t>
      </w:r>
    </w:p>
    <w:p>
      <w:r>
        <w:rPr>
          <w:color w:val="555555"/>
          <w:sz w:val="18"/>
        </w:rPr>
        <w:t xml:space="preserve">Eisenbahn-Unfalluntersuchungsverordnung</w:t>
      </w:r>
    </w:p>
    <w:p>
      <w:r>
        <w:rPr>
          <w:color w:val="555555"/>
          <w:sz w:val="18"/>
        </w:rPr>
        <w:t xml:space="preserve">Stand: 07.07.2020 (konsolidierte Textfassung, kein amtliches Inkrafttretensdatum)</w:t>
      </w:r>
    </w:p>
    <w:p>
      <w:r>
        <w:t xml:space="preserve">(Fundstelle: BGBl. I 2019, 1960)</w:t>
      </w:r>
    </w:p>
    <w:p>
      <w:pPr>
        <w:ind w:left="420"/>
      </w:pPr>
      <w:r>
        <w:t xml:space="preserve">I. Die Meldung umfasst</w:t>
      </w:r>
    </w:p>
    <w:p>
      <w:pPr>
        <w:ind w:left="780"/>
      </w:pPr>
      <w:r>
        <w:t xml:space="preserve">1. den Namen und die Anschrift der meldenden Eisenbahn unter Angabe eines Ansprechpartners,</w:t>
      </w:r>
    </w:p>
    <w:p>
      <w:pPr>
        <w:ind w:left="780"/>
      </w:pPr>
      <w:r>
        <w:t xml:space="preserve">2. die Benennung der Ereignisart,</w:t>
      </w:r>
    </w:p>
    <w:p>
      <w:pPr>
        <w:ind w:left="780"/>
      </w:pPr>
      <w:r>
        <w:t xml:space="preserve">3. den Ereignistag und die Uhrzeit,</w:t>
      </w:r>
    </w:p>
    <w:p>
      <w:pPr>
        <w:ind w:left="780"/>
      </w:pPr>
      <w:r>
        <w:t xml:space="preserve">4. Angaben zu</w:t>
      </w:r>
    </w:p>
    <w:p>
      <w:pPr>
        <w:ind w:left="1140"/>
      </w:pPr>
      <w:r>
        <w:t xml:space="preserve">a) dem Ereignisort, aufgeführt nach</w:t>
      </w:r>
    </w:p>
    <w:p>
      <w:pPr>
        <w:ind w:left="1500"/>
      </w:pPr>
      <w:r>
        <w:t xml:space="preserve">aa) dem Bundesland,</w:t>
      </w:r>
    </w:p>
    <w:p>
      <w:pPr>
        <w:ind w:left="1500"/>
      </w:pPr>
      <w:r>
        <w:t xml:space="preserve">bb) der Betriebsstelle und den benachbarten Betriebsstellen und</w:t>
      </w:r>
    </w:p>
    <w:p>
      <w:pPr>
        <w:ind w:left="1500"/>
      </w:pPr>
      <w:r>
        <w:t xml:space="preserve">cc) der Streckennummer und des Streckenkilometers,</w:t>
      </w:r>
    </w:p>
    <w:p>
      <w:pPr>
        <w:ind w:left="1140"/>
      </w:pPr>
      <w:r>
        <w:t xml:space="preserve">b) der Zugsicherungseinrichtung,</w:t>
      </w:r>
    </w:p>
    <w:p>
      <w:pPr>
        <w:ind w:left="1140"/>
      </w:pPr>
      <w:r>
        <w:t xml:space="preserve">c) dem Zugfunk,</w:t>
      </w:r>
    </w:p>
    <w:p>
      <w:pPr>
        <w:ind w:left="1140"/>
      </w:pPr>
      <w:r>
        <w:t xml:space="preserve">d) dem Betriebsverfahren und</w:t>
      </w:r>
    </w:p>
    <w:p>
      <w:pPr>
        <w:ind w:left="1140"/>
      </w:pPr>
      <w:r>
        <w:t xml:space="preserve">e) einem erteilten Nothaltauftrag,</w:t>
      </w:r>
    </w:p>
    <w:p>
      <w:pPr>
        <w:ind w:left="780"/>
      </w:pPr>
      <w:r>
        <w:t xml:space="preserve">5. die Benennung der beteiligten Eisenbahnen,</w:t>
      </w:r>
    </w:p>
    <w:p>
      <w:pPr>
        <w:ind w:left="780"/>
      </w:pPr>
      <w:r>
        <w:t xml:space="preserve">6. die Angabe der Zugnummern und der Zuggattungen der beteiligten Züge,</w:t>
      </w:r>
    </w:p>
    <w:p>
      <w:pPr>
        <w:ind w:left="780"/>
      </w:pPr>
      <w:r>
        <w:t xml:space="preserve">7. Angaben zum Hergang des gefährlichen Ereignisses,</w:t>
      </w:r>
    </w:p>
    <w:p>
      <w:pPr>
        <w:ind w:left="780"/>
      </w:pPr>
      <w:r>
        <w:t xml:space="preserve">8. Angaben über die Folgen, dargestellt nach Personenschäden, Sachschäden und der Beteiligung von Gefahrgut, und</w:t>
      </w:r>
    </w:p>
    <w:p>
      <w:pPr>
        <w:ind w:left="780"/>
      </w:pPr>
      <w:r>
        <w:t xml:space="preserve">9. Angaben zur Ursache des gefährlichen Ereignisses und, soweit die Ursache nicht eindeutig bestimmbar ist, über die vermutete Ursache des gefährlichen Ereignisses.</w:t>
      </w:r>
    </w:p>
    <w:p>
      <w:pPr>
        <w:ind w:left="420"/>
      </w:pPr>
      <w:r>
        <w:t xml:space="preserve">II. Zusätzlich zu den Angaben nach I. melden Eisenbahninfrastrukturunternehmen:</w:t>
      </w:r>
    </w:p>
    <w:p>
      <w:pPr>
        <w:ind w:left="780"/>
      </w:pPr>
      <w:r>
        <w:t xml:space="preserve">1. Angaben zu der Bezeichnung und Nummer der betroffenen Gleise, Weichen und Gleissperren,</w:t>
      </w:r>
    </w:p>
    <w:p>
      <w:pPr>
        <w:ind w:left="780"/>
      </w:pPr>
      <w:r>
        <w:t xml:space="preserve">2. Angaben zu der Signalbezeichnung,</w:t>
      </w:r>
    </w:p>
    <w:p>
      <w:pPr>
        <w:ind w:left="780"/>
      </w:pPr>
      <w:r>
        <w:t xml:space="preserve">3. Angaben zu der Bezeichnung und Bauform der beteiligten Stellwerke,</w:t>
      </w:r>
    </w:p>
    <w:p>
      <w:pPr>
        <w:ind w:left="780"/>
      </w:pPr>
      <w:r>
        <w:t xml:space="preserve">4. den Bahnübergang, die Art der Sicherung des Bahnübergangs und der Überwachung des Bahnübergangs und dessen Bauform und</w:t>
      </w:r>
    </w:p>
    <w:p>
      <w:pPr>
        <w:ind w:left="780"/>
      </w:pPr>
      <w:r>
        <w:t xml:space="preserve">5. die örtlich aktuell zugelassene Geschwindigkeit.</w:t>
      </w:r>
    </w:p>
    <w:p>
      <w:pPr>
        <w:ind w:left="420"/>
      </w:pPr>
      <w:r>
        <w:t xml:space="preserve">III. Zusätzlich zu den Angaben nach I. melden Eisenbahnverkehrsunternehmen:</w:t>
      </w:r>
    </w:p>
    <w:p>
      <w:pPr>
        <w:ind w:left="780"/>
      </w:pPr>
      <w:r>
        <w:t xml:space="preserve">1. die europäische Fahrzeugnummer der beteiligten Fahrzeuge,</w:t>
      </w:r>
    </w:p>
    <w:p>
      <w:pPr>
        <w:ind w:left="780"/>
      </w:pPr>
      <w:r>
        <w:t xml:space="preserve">2. die Art der beteiligten Fahrzeuge und</w:t>
      </w:r>
    </w:p>
    <w:p>
      <w:pPr>
        <w:ind w:left="780"/>
      </w:pPr>
      <w:r>
        <w:t xml:space="preserve">3. das Abfertigungsverfahren.</w:t>
      </w:r>
    </w:p>
    <w:p>
      <w:r>
        <w:rPr>
          <w:color w:val="555555"/>
          <w:sz w:val="17"/>
        </w:rPr>
        <w:t xml:space="preserve">Zitiervorschlag: Anlage EUV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