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EU-DBA-SBG — Ausschuss für Alternative Streitbeilegung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zuständige Behörde der Bundesrepublik Deutschland kann mit den zuständigen Behörden der anderen betroffenen Mitgliedstaaten vereinbaren, einen Ausschuss für Alternative Streitbeilegung einzusetzen, der anstelle des Beratenden Ausschusses eine Stellungnahme nach § 17 zu der Frage abgibt, wie die Streitfrage gelöst werden soll (Ausschuss für Alternative Streitbeilegung).</w:t>
      </w:r>
    </w:p>
    <w:p>
      <w:r>
        <w:t xml:space="preserve">(2) Dieser Ausschuss kann auch als Ständiger Ausschuss eingesetzt werden.</w:t>
      </w:r>
    </w:p>
    <w:p>
      <w:r>
        <w:rPr>
          <w:color w:val="555555"/>
          <w:sz w:val="17"/>
        </w:rPr>
        <w:t xml:space="preserve">Zitiervorschlag: § 29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