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EU-DBA-SBG — Einleitung und Einigungsfrist</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Haben alle zuständigen Behörden der betroffenen Mitgliedstaaten eine Streitbeilegungsbeschwerde zugelassen, bemüht sich die zuständige Behörde der Bundesrepublik Deutschland, die Streitfrage im Verständigungsverfahren mit den zuständigen Behörden der anderen betroffenen Mitgliedstaaten zu lösen.</w:t>
      </w:r>
    </w:p>
    <w:p>
      <w:r>
        <w:t xml:space="preserve">(2) Die Einigungsfrist beträgt zwei Jahre ab dem Zugang der letzten Mitteilung über die Zulassung der Streitbeilegungsbeschwerde durch die zuständigen Behörden der betroffenen Mitgliedstaaten bei der betroffenen Person. In Fällen des § 10 beginnt die Einigungsfrist an dem Tag, der auf den Tag folgt, an dem die Mitteilung über die Zulassung der Streitbeilegungsbeschwerde durch den Beratenden Ausschuss nach § 10 Absatz 5 Satz 2 der betroffenen Person zugegangen ist.</w:t>
      </w:r>
    </w:p>
    <w:p>
      <w:r>
        <w:t xml:space="preserve">(3) Hat die betroffene Person ein Rechtsbehelfsverfahren in der Bundesrepublik Deutschland oder nach dem Recht eines anderen betroffenen Mitgliedstaats eingeleitet, so beginnt die Einigungsfrist an dem Tag, der auf den Tag folgt, an dem</w:t>
      </w:r>
    </w:p>
    <w:p>
      <w:pPr>
        <w:ind w:left="420"/>
      </w:pPr>
      <w:r>
        <w:t xml:space="preserve">1. eine in einem solchen Verfahren ergangene Entscheidung rechtskräftig geworden ist,</w:t>
      </w:r>
    </w:p>
    <w:p>
      <w:pPr>
        <w:ind w:left="420"/>
      </w:pPr>
      <w:r>
        <w:t xml:space="preserve">2. das Verfahren auf andere Weise endgültig abgeschlossen worden ist oder</w:t>
      </w:r>
    </w:p>
    <w:p>
      <w:pPr>
        <w:ind w:left="420"/>
      </w:pPr>
      <w:r>
        <w:t xml:space="preserve">3. das Verfahren ausgesetzt worden beziehungsweise das Ruhen des Verfahrens angeordnet worden ist.</w:t>
      </w:r>
    </w:p>
    <w:p>
      <w:r>
        <w:t xml:space="preserve">(4) Die zuständige Behörde der Bundesrepublik Deutschland kann bei den anderen zuständigen Behörden der betroffenen Mitgliedstaaten vorschlagen, die in Absatz 2 Satz 1 genannte Einigungsfrist um ein Jahr zu verlängern. Der Vorschlag einer Fristverlängerung ist schriftlich zu begründen. Die zuständige Behörde der Bundesrepublik Deutschland widerspricht einem Verlängerungsvorschlag einer zuständigen Behörde eines anderen betroffenen Mitgliedstaats nicht, wenn er schriftlich begründet worden ist. Die zuständige Behörde der Bundesrepublik Deutschland unterrichtet die betroffene Person unverzüglich über eine Verlängerung der Einigungsfrist.</w:t>
      </w:r>
    </w:p>
    <w:p>
      <w:r>
        <w:rPr>
          <w:color w:val="555555"/>
          <w:sz w:val="17"/>
        </w:rPr>
        <w:t xml:space="preserve">Zitiervorschlag: § 13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