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3b EStG — Steuerfreiheit von Zuschlägen für Sonntags-, Feiertags- oder Nachtarbeit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Steuerfrei sind Zuschläge, die für tatsächlich geleistete Sonntags-, Feiertags- oder Nachtarbeit neben dem Grundlohn gezahlt werden, soweit sie</w:t>
      </w:r>
    </w:p>
    <w:p>
      <w:pPr>
        <w:ind w:left="420"/>
      </w:pPr>
      <w:r>
        <w:t xml:space="preserve">1. für Nachtarbeit 25 Prozent,</w:t>
      </w:r>
    </w:p>
    <w:p>
      <w:pPr>
        <w:ind w:left="420"/>
      </w:pPr>
      <w:r>
        <w:t xml:space="preserve">2. vorbehaltlich der Nummern 3 und 4 für Sonntagsarbeit 50 Prozent,</w:t>
      </w:r>
    </w:p>
    <w:p>
      <w:pPr>
        <w:ind w:left="420"/>
      </w:pPr>
      <w:r>
        <w:t xml:space="preserve">3. vorbehaltlich der Nummer 4 für Arbeit am 31. Dezember ab 14 Uhr und an den gesetzlichen Feiertagen 125 Prozent,</w:t>
      </w:r>
    </w:p>
    <w:p>
      <w:pPr>
        <w:ind w:left="420"/>
      </w:pPr>
      <w:r>
        <w:t xml:space="preserve">4. für Arbeit am 24. Dezember ab 14 Uhr, am 25. und 26. Dezember sowie am 1. Mai 150 Prozent</w:t>
      </w:r>
    </w:p>
    <w:p>
      <w:r>
        <w:t xml:space="preserve">des Grundlohns nicht übersteigen.</w:t>
      </w:r>
    </w:p>
    <w:p>
      <w:r>
        <w:t xml:space="preserve">(2) 1Grundlohn ist der laufende Arbeitslohn, der dem Arbeitnehmer bei der für ihn maßgebenden regelmäßigen Arbeitszeit für den jeweiligen Lohnzahlungszeitraum zusteht; er ist in einen Stundenlohn umzurechnen und mit höchstens 50 Euro anzusetzen. 2Nachtarbeit ist die Arbeit in der Zeit von 20 Uhr bis 6 Uhr. 3Sonntagsarbeit und Feiertagsarbeit ist die Arbeit in der Zeit von 0 Uhr bis 24 Uhr des jeweiligen Tages. 4Die gesetzlichen Feiertage werden durch die am Ort der Arbeitsstätte geltenden Vorschriften bestimmt.</w:t>
      </w:r>
    </w:p>
    <w:p>
      <w:r>
        <w:t xml:space="preserve">(3) Wenn die Nachtarbeit vor 0 Uhr aufgenommen wird, gilt abweichend von den Absätzen 1 und 2 Folgendes:</w:t>
      </w:r>
    </w:p>
    <w:p>
      <w:pPr>
        <w:ind w:left="420"/>
      </w:pPr>
      <w:r>
        <w:t xml:space="preserve">1. Für Nachtarbeit in der Zeit von 0 Uhr bis 4 Uhr erhöht sich der Zuschlagssatz auf 40 Prozent,</w:t>
      </w:r>
    </w:p>
    <w:p>
      <w:pPr>
        <w:ind w:left="420"/>
      </w:pPr>
      <w:r>
        <w:t xml:space="preserve">2. als Sonntagsarbeit und Feiertagsarbeit gilt auch die Arbeit in der Zeit von 0 Uhr bis 4 Uhr des auf den Sonntag oder Feiertag folgenden Tages.</w:t>
      </w:r>
    </w:p>
    <w:p>
      <w:r>
        <w:rPr>
          <w:color w:val="555555"/>
          <w:sz w:val="17"/>
        </w:rPr>
        <w:t xml:space="preserve">Zitiervorschlag: § 3b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