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49 EStDV 1955 — (weggefallen)</w:t>
      </w:r>
    </w:p>
    <w:p>
      <w:r>
        <w:rPr>
          <w:color w:val="555555"/>
          <w:sz w:val="18"/>
        </w:rPr>
        <w:t xml:space="preserve">Einkommensteuer-Durchführungsverordnung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49 EStDV 1955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https://recht.nulegal.eu/gesetze/EStDV%201955/49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